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163" w:rsidRDefault="00030163" w:rsidP="002B71C1">
      <w:pPr>
        <w:autoSpaceDE w:val="0"/>
        <w:autoSpaceDN w:val="0"/>
        <w:adjustRightInd w:val="0"/>
        <w:rPr>
          <w:rFonts w:ascii="Tahoma" w:hAnsi="Tahoma" w:cs="Tahoma"/>
          <w:b/>
          <w:lang w:val="fr-FR"/>
        </w:rPr>
      </w:pPr>
    </w:p>
    <w:p w:rsidR="00030163" w:rsidRDefault="00030163" w:rsidP="002B71C1">
      <w:pPr>
        <w:autoSpaceDE w:val="0"/>
        <w:autoSpaceDN w:val="0"/>
        <w:adjustRightInd w:val="0"/>
        <w:rPr>
          <w:rFonts w:ascii="Tahoma" w:hAnsi="Tahoma" w:cs="Tahoma"/>
          <w:b/>
          <w:lang w:val="fr-FR"/>
        </w:rPr>
      </w:pPr>
    </w:p>
    <w:p w:rsidR="00862B74" w:rsidRPr="00030163" w:rsidRDefault="00396537" w:rsidP="00862B74">
      <w:pPr>
        <w:autoSpaceDE w:val="0"/>
        <w:autoSpaceDN w:val="0"/>
        <w:adjustRightInd w:val="0"/>
        <w:ind w:firstLine="540"/>
        <w:jc w:val="center"/>
        <w:rPr>
          <w:rFonts w:ascii="Tahoma" w:hAnsi="Tahoma" w:cs="Tahoma"/>
          <w:b/>
          <w:lang w:val="ro-RO"/>
        </w:rPr>
      </w:pPr>
      <w:r>
        <w:rPr>
          <w:rFonts w:ascii="Tahoma" w:hAnsi="Tahoma" w:cs="Tahoma"/>
          <w:b/>
          <w:lang w:val="fr-FR"/>
        </w:rPr>
        <w:t xml:space="preserve">ATRIBUȚIILE </w:t>
      </w:r>
      <w:r w:rsidR="00030163" w:rsidRPr="00030163">
        <w:rPr>
          <w:rFonts w:ascii="Tahoma" w:hAnsi="Tahoma" w:cs="Tahoma"/>
          <w:b/>
          <w:lang w:val="fr-FR"/>
        </w:rPr>
        <w:t xml:space="preserve"> POSTULUI </w:t>
      </w:r>
    </w:p>
    <w:p w:rsidR="00030163" w:rsidRPr="00030163" w:rsidRDefault="00030163" w:rsidP="00862B74">
      <w:pPr>
        <w:autoSpaceDE w:val="0"/>
        <w:autoSpaceDN w:val="0"/>
        <w:adjustRightInd w:val="0"/>
        <w:ind w:firstLine="540"/>
        <w:jc w:val="both"/>
        <w:rPr>
          <w:rFonts w:ascii="Tahoma" w:hAnsi="Tahoma" w:cs="Tahoma"/>
          <w:lang w:val="ro-RO"/>
        </w:rPr>
      </w:pPr>
    </w:p>
    <w:p w:rsidR="00030163" w:rsidRPr="00030163" w:rsidRDefault="00030163" w:rsidP="00862B74">
      <w:pPr>
        <w:autoSpaceDE w:val="0"/>
        <w:autoSpaceDN w:val="0"/>
        <w:adjustRightInd w:val="0"/>
        <w:ind w:firstLine="540"/>
        <w:jc w:val="both"/>
        <w:rPr>
          <w:rFonts w:ascii="Tahoma" w:hAnsi="Tahoma" w:cs="Tahoma"/>
          <w:lang w:val="ro-RO"/>
        </w:rPr>
      </w:pPr>
    </w:p>
    <w:p w:rsidR="002B71C1" w:rsidRPr="00030163" w:rsidRDefault="002B71C1" w:rsidP="00030163">
      <w:pPr>
        <w:autoSpaceDE w:val="0"/>
        <w:autoSpaceDN w:val="0"/>
        <w:adjustRightInd w:val="0"/>
        <w:jc w:val="both"/>
        <w:rPr>
          <w:rFonts w:ascii="Tahoma" w:hAnsi="Tahoma" w:cs="Tahoma"/>
          <w:b/>
          <w:lang w:val="es-ES"/>
        </w:rPr>
      </w:pP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î</w:t>
      </w:r>
      <w:r w:rsidR="00324514" w:rsidRPr="00324514">
        <w:rPr>
          <w:rFonts w:ascii="Tahoma" w:hAnsi="Tahoma" w:cs="Tahoma"/>
          <w:lang w:val="en-GB"/>
        </w:rPr>
        <w:t>si insuseste si este la curent cu legislatia in vigoare  necesară  desfasurarii activitatii</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r</w:t>
      </w:r>
      <w:r w:rsidR="00324514" w:rsidRPr="000F22F3">
        <w:rPr>
          <w:rFonts w:ascii="Tahoma" w:hAnsi="Tahoma" w:cs="Tahoma"/>
          <w:lang w:val="en-GB"/>
        </w:rPr>
        <w:t>especta regulam</w:t>
      </w:r>
      <w:r w:rsidR="00324514">
        <w:rPr>
          <w:rFonts w:ascii="Tahoma" w:hAnsi="Tahoma" w:cs="Tahoma"/>
          <w:lang w:val="en-GB"/>
        </w:rPr>
        <w:t>e</w:t>
      </w:r>
      <w:r w:rsidR="00324514" w:rsidRPr="000F22F3">
        <w:rPr>
          <w:rFonts w:ascii="Tahoma" w:hAnsi="Tahoma" w:cs="Tahoma"/>
          <w:lang w:val="en-GB"/>
        </w:rPr>
        <w:t>ntul de ordine interioara</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înregistrează şi conduce evidenţa contribuabililor pe baza “extrasului de rol” pentru toate impozitele şi taxele şi alte venituri locale din r</w:t>
      </w:r>
      <w:r>
        <w:rPr>
          <w:rFonts w:ascii="Tahoma" w:hAnsi="Tahoma" w:cs="Tahoma"/>
          <w:lang w:val="en-GB"/>
        </w:rPr>
        <w:t>aza te</w:t>
      </w:r>
      <w:r w:rsidRPr="000F22F3">
        <w:rPr>
          <w:rFonts w:ascii="Tahoma" w:hAnsi="Tahoma" w:cs="Tahoma"/>
          <w:lang w:val="en-GB"/>
        </w:rPr>
        <w:t>ritorial administrativ</w:t>
      </w:r>
      <w:r>
        <w:rPr>
          <w:rFonts w:ascii="Tahoma" w:hAnsi="Tahoma" w:cs="Tahoma"/>
          <w:lang w:val="en-GB"/>
        </w:rPr>
        <w:t>ă</w:t>
      </w:r>
      <w:r w:rsidRPr="000F22F3">
        <w:rPr>
          <w:rFonts w:ascii="Tahoma" w:hAnsi="Tahoma" w:cs="Tahoma"/>
          <w:lang w:val="en-GB"/>
        </w:rPr>
        <w:t xml:space="preserve"> a comunei;</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înregistrează în extrasul de rol , borderoul de debite şi scăderi primite de la operatorul de rol , a încasărilor pe baza chitanţierelor emise plătitorilor , cu respectarea cronologică a debitelor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primeşte şi înmânează contribuabililor înştiinţările de plată prim</w:t>
      </w:r>
      <w:r>
        <w:rPr>
          <w:rFonts w:ascii="Tahoma" w:hAnsi="Tahoma" w:cs="Tahoma"/>
          <w:lang w:val="en-GB"/>
        </w:rPr>
        <w:t>i</w:t>
      </w:r>
      <w:r w:rsidRPr="000F22F3">
        <w:rPr>
          <w:rFonts w:ascii="Tahoma" w:hAnsi="Tahoma" w:cs="Tahoma"/>
          <w:lang w:val="en-GB"/>
        </w:rPr>
        <w:t>te de la operatorul de rol restituind dovezile de înmânare, operatorului de rol;</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întocmeşte zilnic borderoul desfăşurător al încasărilor cu respectarea clasificaţiei bugetare şi a sumelor înscrise în copia chitanţelor emise pe care le predă contabilului , după depunerea sumelor lan bancă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răspunde de depunerea încasărilor în c</w:t>
      </w:r>
      <w:r w:rsidR="0046099C">
        <w:rPr>
          <w:rFonts w:ascii="Tahoma" w:hAnsi="Tahoma" w:cs="Tahoma"/>
          <w:lang w:val="en-GB"/>
        </w:rPr>
        <w:t>onturile deschise la trezorerie</w:t>
      </w:r>
      <w:r w:rsidRPr="000F22F3">
        <w:rPr>
          <w:rFonts w:ascii="Tahoma" w:hAnsi="Tahoma" w:cs="Tahoma"/>
          <w:lang w:val="en-GB"/>
        </w:rPr>
        <w:t>, conform legislaţiei în vigoare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întocmeşte zilnic evidenţa încasărilor şi plăţilor cu ajutorul registrului de casă pe baza documentelor justificative în două exemplare din care un exemplar se detaşează şi se predă compartimentului contabil , în aceeaşi zi sau cel târziu a doua zi , sub semnătură în registrul de casă;</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are calitatea de gestionar de valori conform dispoziţiilor legale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preda la arhiva pe baza procesului verbal chitantierele consumate , ridicarea facandu-se tot pe baza de process verbal de predare –primire;</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emite pentru sumele incasate chitante oficiale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efectuează zilnic registrul de casă şi extrasul de rol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A533D0">
        <w:rPr>
          <w:rFonts w:ascii="Tahoma" w:hAnsi="Tahoma" w:cs="Tahoma"/>
          <w:shd w:val="clear" w:color="auto" w:fill="FFFFFF"/>
        </w:rPr>
        <w:t>Raspunde de tinerea corecta si la zi a evidentei primare privind activitatile de incasari si plati prin casierie</w:t>
      </w:r>
      <w:r>
        <w:rPr>
          <w:rFonts w:ascii="Tahoma" w:hAnsi="Tahoma" w:cs="Tahoma"/>
          <w:shd w:val="clear" w:color="auto" w:fill="FFFFFF"/>
        </w:rPr>
        <w:t xml:space="preserve">;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î</w:t>
      </w:r>
      <w:r w:rsidR="00324514" w:rsidRPr="00A533D0">
        <w:rPr>
          <w:rFonts w:ascii="Tahoma" w:hAnsi="Tahoma" w:cs="Tahoma"/>
          <w:shd w:val="clear" w:color="auto" w:fill="FFFFFF"/>
        </w:rPr>
        <w:t>ntocmeste corect si la zi chitantele pentru sumele incasate de la cetățeni</w:t>
      </w:r>
      <w:r w:rsidR="00324514">
        <w:rPr>
          <w:rFonts w:ascii="Tahoma" w:hAnsi="Tahoma" w:cs="Tahoma"/>
          <w:shd w:val="clear" w:color="auto" w:fill="FFFFFF"/>
        </w:rPr>
        <w: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c</w:t>
      </w:r>
      <w:r w:rsidR="00324514" w:rsidRPr="000F22F3">
        <w:rPr>
          <w:rFonts w:ascii="Tahoma" w:hAnsi="Tahoma" w:cs="Tahoma"/>
          <w:lang w:val="en-GB"/>
        </w:rPr>
        <w:t xml:space="preserve">onduce registrul de casă , în care înregistrează atât veniturile cât şi cheltuielile  </w:t>
      </w:r>
      <w:r w:rsidR="00324514">
        <w:rPr>
          <w:rFonts w:ascii="Tahoma" w:hAnsi="Tahoma" w:cs="Tahoma"/>
          <w:lang w:val="en-GB"/>
        </w:rPr>
        <w: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color w:val="000000"/>
          <w:lang w:val="fr-FR"/>
        </w:rPr>
        <w:t>a</w:t>
      </w:r>
      <w:r w:rsidR="00324514" w:rsidRPr="00A533D0">
        <w:rPr>
          <w:rFonts w:ascii="Tahoma" w:hAnsi="Tahoma" w:cs="Tahoma"/>
          <w:color w:val="000000"/>
          <w:lang w:val="fr-FR"/>
        </w:rPr>
        <w:t>corda bonificatiile legalie pentru achitarea impozitelor si taxeior inainte de termenul prevazut de lege</w:t>
      </w:r>
      <w:r w:rsidR="00324514">
        <w:rPr>
          <w:rFonts w:ascii="Tahoma" w:hAnsi="Tahoma" w:cs="Tahoma"/>
          <w:color w:val="000000"/>
          <w:lang w:val="fr-FR"/>
        </w:rPr>
        <w:t> ;</w:t>
      </w:r>
    </w:p>
    <w:p w:rsidR="00324514" w:rsidRPr="00324514" w:rsidRDefault="00324514" w:rsidP="0046099C">
      <w:pPr>
        <w:pStyle w:val="ListParagraph"/>
        <w:numPr>
          <w:ilvl w:val="0"/>
          <w:numId w:val="6"/>
        </w:numPr>
        <w:spacing w:line="240" w:lineRule="auto"/>
        <w:ind w:left="777" w:hanging="357"/>
        <w:contextualSpacing/>
        <w:jc w:val="both"/>
        <w:rPr>
          <w:lang w:val="en-GB"/>
        </w:rPr>
      </w:pPr>
      <w:r w:rsidRPr="000F22F3">
        <w:rPr>
          <w:rFonts w:ascii="Tahoma" w:hAnsi="Tahoma" w:cs="Tahoma"/>
          <w:lang w:val="en-GB"/>
        </w:rPr>
        <w:t xml:space="preserve">ridică de </w:t>
      </w:r>
      <w:smartTag w:uri="urn:schemas-microsoft-com:office:smarttags" w:element="PersonName">
        <w:smartTagPr>
          <w:attr w:name="ProductID" w:val="la Trezoreria Medgidia"/>
        </w:smartTagPr>
        <w:r w:rsidRPr="000F22F3">
          <w:rPr>
            <w:rFonts w:ascii="Tahoma" w:hAnsi="Tahoma" w:cs="Tahoma"/>
            <w:lang w:val="en-GB"/>
          </w:rPr>
          <w:t>la Trezoreria Medgidia</w:t>
        </w:r>
      </w:smartTag>
      <w:r w:rsidRPr="000F22F3">
        <w:rPr>
          <w:rFonts w:ascii="Tahoma" w:hAnsi="Tahoma" w:cs="Tahoma"/>
          <w:lang w:val="en-GB"/>
        </w:rPr>
        <w:t xml:space="preserve"> sumele de bani pentru plata salariilor şi alte drepturi băneşti şi efectuează plăţi din aceste sume celor în drept;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lastRenderedPageBreak/>
        <w:t>l</w:t>
      </w:r>
      <w:r w:rsidR="00324514" w:rsidRPr="00A533D0">
        <w:rPr>
          <w:rFonts w:ascii="Tahoma" w:hAnsi="Tahoma" w:cs="Tahoma"/>
          <w:shd w:val="clear" w:color="auto" w:fill="FFFFFF"/>
        </w:rPr>
        <w:t xml:space="preserve">a primirea chitantierelor le verifica fila cu fila, urmarind cursivitatea numerelor </w:t>
      </w:r>
      <w:r>
        <w:rPr>
          <w:rFonts w:ascii="Tahoma" w:hAnsi="Tahoma" w:cs="Tahoma"/>
          <w:shd w:val="clear" w:color="auto" w:fill="FFFFFF"/>
        </w:rPr>
        <w:t xml:space="preserve">                    </w:t>
      </w:r>
      <w:r w:rsidR="00324514" w:rsidRPr="00A533D0">
        <w:rPr>
          <w:rFonts w:ascii="Tahoma" w:hAnsi="Tahoma" w:cs="Tahoma"/>
          <w:shd w:val="clear" w:color="auto" w:fill="FFFFFF"/>
        </w:rPr>
        <w:t>si semneaza pe ultimul exemplar</w:t>
      </w:r>
      <w:r w:rsidR="00324514">
        <w:rPr>
          <w:rFonts w:ascii="Tahoma" w:hAnsi="Tahoma" w:cs="Tahoma"/>
          <w:shd w:val="clear" w:color="auto" w:fill="FFFFFF"/>
        </w:rPr>
        <w: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color w:val="000000"/>
          <w:lang w:val="fr-FR"/>
        </w:rPr>
        <w:t>î</w:t>
      </w:r>
      <w:r w:rsidR="00324514" w:rsidRPr="00A533D0">
        <w:rPr>
          <w:rFonts w:ascii="Tahoma" w:hAnsi="Tahoma" w:cs="Tahoma"/>
          <w:color w:val="000000"/>
          <w:lang w:val="fr-FR"/>
        </w:rPr>
        <w:t>ntocmeste borderouri si borderouri centralizatoare privind sumele incasate;</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color w:val="000000"/>
          <w:lang w:val="fr-FR"/>
        </w:rPr>
        <w:t>î</w:t>
      </w:r>
      <w:r w:rsidR="00324514" w:rsidRPr="00A533D0">
        <w:rPr>
          <w:rFonts w:ascii="Tahoma" w:hAnsi="Tahoma" w:cs="Tahoma"/>
          <w:color w:val="000000"/>
          <w:lang w:val="fr-FR"/>
        </w:rPr>
        <w:t>ncaseaza de la cetateni sumele care potrivit legii se incaseaza de primarie</w:t>
      </w:r>
      <w:r w:rsidR="00324514">
        <w:rPr>
          <w:rFonts w:ascii="Tahoma" w:hAnsi="Tahoma" w:cs="Tahoma"/>
          <w:color w:val="000000"/>
          <w:lang w:val="fr-FR"/>
        </w:rPr>
        <w:t>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color w:val="000000"/>
          <w:lang w:val="fr-FR"/>
        </w:rPr>
        <w:t>î</w:t>
      </w:r>
      <w:r w:rsidR="00324514" w:rsidRPr="00A533D0">
        <w:rPr>
          <w:rFonts w:ascii="Tahoma" w:hAnsi="Tahoma" w:cs="Tahoma"/>
          <w:color w:val="000000"/>
          <w:lang w:val="fr-FR"/>
        </w:rPr>
        <w:t>ncaseaza si depune garantii in numerar</w:t>
      </w:r>
      <w:r w:rsidR="00324514">
        <w:rPr>
          <w:rFonts w:ascii="Tahoma" w:hAnsi="Tahoma" w:cs="Tahoma"/>
          <w:color w:val="000000"/>
          <w:lang w:val="fr-FR"/>
        </w:rPr>
        <w:t>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v</w:t>
      </w:r>
      <w:r w:rsidR="00324514" w:rsidRPr="00A533D0">
        <w:rPr>
          <w:rFonts w:ascii="Tahoma" w:hAnsi="Tahoma" w:cs="Tahoma"/>
          <w:shd w:val="clear" w:color="auto" w:fill="FFFFFF"/>
        </w:rPr>
        <w:t>erifica , numără și împachetează corespunzător numerarul încasat;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î</w:t>
      </w:r>
      <w:r w:rsidR="00324514" w:rsidRPr="00A533D0">
        <w:rPr>
          <w:rFonts w:ascii="Tahoma" w:hAnsi="Tahoma" w:cs="Tahoma"/>
          <w:shd w:val="clear" w:color="auto" w:fill="FFFFFF"/>
        </w:rPr>
        <w:t>ntocmeste zilnic Registrul de casa fara corecturi, stersaturi sau taieturi, iar daca se fac totusi, din gresala, suma gresit trecuta se bareaza cu o linie si se semneaza ;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p</w:t>
      </w:r>
      <w:r w:rsidR="00324514" w:rsidRPr="00A533D0">
        <w:rPr>
          <w:rFonts w:ascii="Tahoma" w:hAnsi="Tahoma" w:cs="Tahoma"/>
          <w:shd w:val="clear" w:color="auto" w:fill="FFFFFF"/>
        </w:rPr>
        <w:t>reda zilnic in contabilitate primul exemplar din Registrul de casa, pentru operarea incasarilor in programul de contabilitate, impreuna cu exemplarul 1 al borderourilor-monetar si cu documentele de casa</w:t>
      </w:r>
      <w:r w:rsidR="00324514">
        <w:rPr>
          <w:rFonts w:ascii="Tahoma" w:hAnsi="Tahoma" w:cs="Tahoma"/>
          <w:shd w:val="clear" w:color="auto" w:fill="FFFFFF"/>
        </w:rPr>
        <w: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r</w:t>
      </w:r>
      <w:r w:rsidR="00324514" w:rsidRPr="00A533D0">
        <w:rPr>
          <w:rFonts w:ascii="Tahoma" w:hAnsi="Tahoma" w:cs="Tahoma"/>
          <w:shd w:val="clear" w:color="auto" w:fill="FFFFFF"/>
        </w:rPr>
        <w:t>idica de la trezorerie extrasele de cont si le preda in contabilitate pentru a fi inregistrate;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r</w:t>
      </w:r>
      <w:r w:rsidR="00324514" w:rsidRPr="00A533D0">
        <w:rPr>
          <w:rFonts w:ascii="Tahoma" w:hAnsi="Tahoma" w:cs="Tahoma"/>
          <w:shd w:val="clear" w:color="auto" w:fill="FFFFFF"/>
        </w:rPr>
        <w:t>aspunde de depunerea integrala a numerarului inca</w:t>
      </w:r>
      <w:r>
        <w:rPr>
          <w:rFonts w:ascii="Tahoma" w:hAnsi="Tahoma" w:cs="Tahoma"/>
          <w:shd w:val="clear" w:color="auto" w:fill="FFFFFF"/>
        </w:rPr>
        <w:t>sat in fiecare zi la trezorerie</w:t>
      </w:r>
      <w:r w:rsidR="00324514" w:rsidRPr="00A533D0">
        <w:rPr>
          <w:rFonts w:ascii="Tahoma" w:hAnsi="Tahoma" w:cs="Tahoma"/>
          <w:shd w:val="clear" w:color="auto" w:fill="FFFFFF"/>
        </w:rPr>
        <w:t xml:space="preserve">, </w:t>
      </w:r>
      <w:r>
        <w:rPr>
          <w:rFonts w:ascii="Tahoma" w:hAnsi="Tahoma" w:cs="Tahoma"/>
          <w:shd w:val="clear" w:color="auto" w:fill="FFFFFF"/>
        </w:rPr>
        <w:t xml:space="preserve">               </w:t>
      </w:r>
      <w:r w:rsidR="00324514" w:rsidRPr="00A533D0">
        <w:rPr>
          <w:rFonts w:ascii="Tahoma" w:hAnsi="Tahoma" w:cs="Tahoma"/>
          <w:shd w:val="clear" w:color="auto" w:fill="FFFFFF"/>
        </w:rPr>
        <w:t>in contul instituției;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r</w:t>
      </w:r>
      <w:r w:rsidR="00324514" w:rsidRPr="00A533D0">
        <w:rPr>
          <w:rFonts w:ascii="Tahoma" w:hAnsi="Tahoma" w:cs="Tahoma"/>
          <w:shd w:val="clear" w:color="auto" w:fill="FFFFFF"/>
        </w:rPr>
        <w:t>especta plafonul de casa, plafonul de plati/zi si incasarea maxima /client/zi, conform legislatiei in vigoare. </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ț</w:t>
      </w:r>
      <w:r w:rsidR="00324514" w:rsidRPr="00A533D0">
        <w:rPr>
          <w:rFonts w:ascii="Tahoma" w:hAnsi="Tahoma" w:cs="Tahoma"/>
          <w:shd w:val="clear" w:color="auto" w:fill="FFFFFF"/>
        </w:rPr>
        <w:t>ine evidenta cecurilor predate la trezorerie  in Registrul intern de evidenta a cecurilor de incasat, pe care il preda la compartimentul contabilitate  la sfirsitul lunii, impreuna cu borderoul de depunere a cecurilor</w:t>
      </w:r>
      <w:r w:rsidR="00324514">
        <w:rPr>
          <w:rFonts w:ascii="Tahoma" w:hAnsi="Tahoma" w:cs="Tahoma"/>
          <w:shd w:val="clear" w:color="auto" w:fill="FFFFFF"/>
        </w:rPr>
        <w: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r</w:t>
      </w:r>
      <w:r w:rsidR="00324514" w:rsidRPr="00A533D0">
        <w:rPr>
          <w:rFonts w:ascii="Tahoma" w:hAnsi="Tahoma" w:cs="Tahoma"/>
          <w:shd w:val="clear" w:color="auto" w:fill="FFFFFF"/>
        </w:rPr>
        <w:t>aspunde de exactitatea calculelor din documentele intocmite</w:t>
      </w:r>
      <w:r w:rsidR="00324514">
        <w:rPr>
          <w:rFonts w:ascii="Tahoma" w:hAnsi="Tahoma" w:cs="Tahoma"/>
          <w:shd w:val="clear" w:color="auto" w:fill="FFFFFF"/>
        </w:rPr>
        <w:t>;</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e</w:t>
      </w:r>
      <w:r w:rsidR="00324514" w:rsidRPr="00A533D0">
        <w:rPr>
          <w:rFonts w:ascii="Tahoma" w:hAnsi="Tahoma" w:cs="Tahoma"/>
          <w:shd w:val="clear" w:color="auto" w:fill="FFFFFF"/>
        </w:rPr>
        <w:t>libereaza numerar din caserie numai pe baza unei Dispozitii de plata</w:t>
      </w:r>
      <w:r w:rsidR="00324514">
        <w:rPr>
          <w:rFonts w:ascii="Tahoma" w:hAnsi="Tahoma" w:cs="Tahoma"/>
          <w:shd w:val="clear" w:color="auto" w:fill="FFFFFF"/>
        </w:rPr>
        <w:t>;</w:t>
      </w:r>
    </w:p>
    <w:p w:rsidR="00324514" w:rsidRPr="0046099C" w:rsidRDefault="0046099C" w:rsidP="0046099C">
      <w:pPr>
        <w:pStyle w:val="ListParagraph"/>
        <w:numPr>
          <w:ilvl w:val="0"/>
          <w:numId w:val="6"/>
        </w:numPr>
        <w:spacing w:line="240" w:lineRule="auto"/>
        <w:ind w:left="777" w:hanging="357"/>
        <w:contextualSpacing/>
        <w:jc w:val="both"/>
        <w:rPr>
          <w:rFonts w:ascii="Tahoma" w:hAnsi="Tahoma" w:cs="Tahoma"/>
          <w:lang w:val="en-GB"/>
        </w:rPr>
      </w:pPr>
      <w:r w:rsidRPr="0046099C">
        <w:rPr>
          <w:rFonts w:ascii="Tahoma" w:hAnsi="Tahoma" w:cs="Tahoma"/>
          <w:lang w:val="it-IT"/>
        </w:rPr>
        <w:t>a</w:t>
      </w:r>
      <w:r w:rsidR="00324514" w:rsidRPr="0046099C">
        <w:rPr>
          <w:rFonts w:ascii="Tahoma" w:hAnsi="Tahoma" w:cs="Tahoma"/>
          <w:lang w:val="it-IT"/>
        </w:rPr>
        <w:t>chita sumele aprobate in baza referatelor;</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shd w:val="clear" w:color="auto" w:fill="FFFFFF"/>
        </w:rPr>
        <w:t>a</w:t>
      </w:r>
      <w:r w:rsidR="00324514" w:rsidRPr="00A533D0">
        <w:rPr>
          <w:rFonts w:ascii="Tahoma" w:hAnsi="Tahoma" w:cs="Tahoma"/>
          <w:shd w:val="clear" w:color="auto" w:fill="FFFFFF"/>
        </w:rPr>
        <w:t>re obligatia de a permite efectuarea controlului si de a pune la dispozitia organului de control a tuturor documentelor contabile, evidentelor si a oricaror altor elemente materiale sau valorice solicitate pe care le detine, in vederea cunoasterii realitatii obiectelor si surselor impozabile sau taxabile. </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are calitatea de gestionar de bunuri și material;</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 xml:space="preserve">primește , eliberează și  </w:t>
      </w:r>
      <w:r w:rsidRPr="000F22F3">
        <w:rPr>
          <w:rFonts w:ascii="Tahoma" w:hAnsi="Tahoma" w:cs="Tahoma"/>
          <w:lang w:val="en-GB"/>
        </w:rPr>
        <w:t>ţine evidenţa tuturor materialelor şi a obicetelor de inventar (întocmeşte NIR, BC</w:t>
      </w:r>
      <w:r>
        <w:rPr>
          <w:rFonts w:ascii="Tahoma" w:hAnsi="Tahoma" w:cs="Tahoma"/>
          <w:lang w:val="en-GB"/>
        </w:rPr>
        <w:t>);</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se îngrijește de buna păstrare a materialelor aflate în gestiunea sa;</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asigură ținerea al zi în bune condiții a evidenței bunurilor la locurile de depozitare;</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predă, zilnic la contabilitate, documentele pe baza cărora s-au efecutat intrări-ieșiri de bunuri (documentele de primire facturi, recepții , procese -verbale ) și obligatoriu , până la sfârșitul lunii, bonurile de consum , bonurile de transfer pentru materialele eliberate din gestiune;</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 xml:space="preserve">primește și păstrează materialele în gestiune , pe baza documentelor justificative care le însoțesc(facturi , avize de expediție, note de transfer –restituire , procese verbale de </w:t>
      </w:r>
      <w:r>
        <w:rPr>
          <w:rFonts w:ascii="Tahoma" w:hAnsi="Tahoma" w:cs="Tahoma"/>
          <w:lang w:val="en-GB"/>
        </w:rPr>
        <w:lastRenderedPageBreak/>
        <w:t>casare) după ce au fost verificate amănunțit, pentru a</w:t>
      </w:r>
      <w:r w:rsidR="0046099C">
        <w:rPr>
          <w:rFonts w:ascii="Tahoma" w:hAnsi="Tahoma" w:cs="Tahoma"/>
          <w:lang w:val="en-GB"/>
        </w:rPr>
        <w:t xml:space="preserve"> constatat cantitatea</w:t>
      </w:r>
      <w:r>
        <w:rPr>
          <w:rFonts w:ascii="Tahoma" w:hAnsi="Tahoma" w:cs="Tahoma"/>
          <w:lang w:val="en-GB"/>
        </w:rPr>
        <w:t>, calitatea</w:t>
      </w:r>
      <w:r w:rsidR="0046099C">
        <w:rPr>
          <w:rFonts w:ascii="Tahoma" w:hAnsi="Tahoma" w:cs="Tahoma"/>
          <w:lang w:val="en-GB"/>
        </w:rPr>
        <w:t xml:space="preserve">              </w:t>
      </w:r>
      <w:r>
        <w:rPr>
          <w:rFonts w:ascii="Tahoma" w:hAnsi="Tahoma" w:cs="Tahoma"/>
          <w:lang w:val="en-GB"/>
        </w:rPr>
        <w:t xml:space="preserve"> și prețul corespunzător datelor înscrise în documente;</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ține evidența obiectelor de inventor și a mijloacelor fixe pe fișe de magazie;</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ține evidența formularelor cu regim special ( chitanțe , facturi , BCF, FAZ );</w:t>
      </w:r>
    </w:p>
    <w:p w:rsidR="00324514" w:rsidRPr="00324514" w:rsidRDefault="00324514"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eliberează B.C.F. pentru consumul de conbustimbil al autoturismelor și utilajelor</w:t>
      </w:r>
      <w:r w:rsidR="0046099C">
        <w:rPr>
          <w:rFonts w:ascii="Tahoma" w:hAnsi="Tahoma" w:cs="Tahoma"/>
          <w:lang w:val="en-GB"/>
        </w:rPr>
        <w:t xml:space="preserve">                    </w:t>
      </w:r>
      <w:r>
        <w:rPr>
          <w:rFonts w:ascii="Tahoma" w:hAnsi="Tahoma" w:cs="Tahoma"/>
          <w:lang w:val="en-GB"/>
        </w:rPr>
        <w:t xml:space="preserve"> din dotarea instituției ;</w:t>
      </w:r>
    </w:p>
    <w:p w:rsidR="00324514" w:rsidRPr="0046099C" w:rsidRDefault="0046099C" w:rsidP="0046099C">
      <w:pPr>
        <w:pStyle w:val="ListParagraph"/>
        <w:numPr>
          <w:ilvl w:val="0"/>
          <w:numId w:val="6"/>
        </w:numPr>
        <w:spacing w:line="240" w:lineRule="auto"/>
        <w:ind w:left="777" w:hanging="357"/>
        <w:contextualSpacing/>
        <w:jc w:val="both"/>
        <w:rPr>
          <w:rFonts w:ascii="Tahoma" w:hAnsi="Tahoma" w:cs="Tahoma"/>
          <w:lang w:val="en-GB"/>
        </w:rPr>
      </w:pPr>
      <w:r w:rsidRPr="0046099C">
        <w:rPr>
          <w:rFonts w:ascii="Tahoma" w:hAnsi="Tahoma" w:cs="Tahoma"/>
          <w:lang w:val="fr-FR"/>
        </w:rPr>
        <w:t>î</w:t>
      </w:r>
      <w:r w:rsidR="00324514" w:rsidRPr="0046099C">
        <w:rPr>
          <w:rFonts w:ascii="Tahoma" w:hAnsi="Tahoma" w:cs="Tahoma"/>
          <w:lang w:val="fr-FR"/>
        </w:rPr>
        <w:t>ndosariază documentele cu care lucreaza si raspunde de arhivarea lor;</w:t>
      </w:r>
    </w:p>
    <w:p w:rsidR="00324514"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a</w:t>
      </w:r>
      <w:r w:rsidR="00324514" w:rsidRPr="000F22F3">
        <w:rPr>
          <w:rFonts w:ascii="Tahoma" w:hAnsi="Tahoma" w:cs="Tahoma"/>
          <w:lang w:val="en-GB"/>
        </w:rPr>
        <w:t>re obligatia sa respecte in permanenta toate regulile de protectie si securitatea muncii</w:t>
      </w:r>
      <w:r w:rsidR="00324514">
        <w:rPr>
          <w:rFonts w:ascii="Tahoma" w:hAnsi="Tahoma" w:cs="Tahoma"/>
          <w:lang w:val="en-GB"/>
        </w:rPr>
        <w:t>;</w:t>
      </w:r>
    </w:p>
    <w:p w:rsidR="00324514" w:rsidRPr="0046099C"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î</w:t>
      </w:r>
      <w:r w:rsidR="00324514" w:rsidRPr="000B6E20">
        <w:rPr>
          <w:rFonts w:ascii="Tahoma" w:hAnsi="Tahoma" w:cs="Tahoma"/>
          <w:lang w:val="en-GB"/>
        </w:rPr>
        <w:t xml:space="preserve">ndeplinește orice alte atribuții în materie </w:t>
      </w:r>
      <w:r w:rsidR="00324514">
        <w:rPr>
          <w:rFonts w:ascii="Tahoma" w:hAnsi="Tahoma" w:cs="Tahoma"/>
          <w:lang w:val="en-GB"/>
        </w:rPr>
        <w:t>taxe și impozite</w:t>
      </w:r>
      <w:r>
        <w:rPr>
          <w:rFonts w:ascii="Tahoma" w:hAnsi="Tahoma" w:cs="Tahoma"/>
          <w:lang w:val="en-GB"/>
        </w:rPr>
        <w:t xml:space="preserve">, specific postului, </w:t>
      </w:r>
      <w:r w:rsidR="00324514" w:rsidRPr="00324514">
        <w:rPr>
          <w:rFonts w:ascii="Tahoma" w:hAnsi="Tahoma" w:cs="Tahoma"/>
          <w:lang w:val="en-GB"/>
        </w:rPr>
        <w:t xml:space="preserve"> </w:t>
      </w:r>
      <w:r>
        <w:rPr>
          <w:rFonts w:ascii="Tahoma" w:hAnsi="Tahoma" w:cs="Tahoma"/>
          <w:lang w:val="en-GB"/>
        </w:rPr>
        <w:t xml:space="preserve">                      de </w:t>
      </w:r>
      <w:r w:rsidR="00324514">
        <w:rPr>
          <w:rFonts w:ascii="Tahoma" w:hAnsi="Tahoma" w:cs="Tahoma"/>
          <w:lang w:val="en-GB"/>
        </w:rPr>
        <w:t xml:space="preserve">gestiune, casierie </w:t>
      </w:r>
      <w:r>
        <w:rPr>
          <w:rFonts w:ascii="Tahoma" w:hAnsi="Tahoma" w:cs="Tahoma"/>
          <w:lang w:val="en-GB"/>
        </w:rPr>
        <w:t>;</w:t>
      </w:r>
    </w:p>
    <w:p w:rsidR="0046099C" w:rsidRPr="0046099C"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r</w:t>
      </w:r>
      <w:r w:rsidRPr="000F22F3">
        <w:rPr>
          <w:rFonts w:ascii="Tahoma" w:hAnsi="Tahoma" w:cs="Tahoma"/>
          <w:lang w:val="en-GB"/>
        </w:rPr>
        <w:t>aspunde potrivit legii de indeplinirea atributiilor ce-i revin corespunzator functiei pe care o detine avand obligatia sa se conformeze dispozitiilor legale date de conducatorul caruia ii este subordonat  pastrand in permanenta secretul de stat, secretul de serviciu si confidenmtialitatea in legatura cu faptele si informatiile reiesite din documentele de care ia cunostinta in cadrul functiei</w:t>
      </w:r>
      <w:r>
        <w:rPr>
          <w:rFonts w:ascii="Tahoma" w:hAnsi="Tahoma" w:cs="Tahoma"/>
          <w:lang w:val="en-GB"/>
        </w:rPr>
        <w:t>;</w:t>
      </w:r>
    </w:p>
    <w:p w:rsidR="0046099C" w:rsidRPr="0046099C"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î</w:t>
      </w:r>
      <w:r w:rsidRPr="000F22F3">
        <w:rPr>
          <w:rFonts w:ascii="Tahoma" w:hAnsi="Tahoma" w:cs="Tahoma"/>
          <w:lang w:val="en-GB"/>
        </w:rPr>
        <w:t>n permanenta v-a avea respect fata de lege si loialitate</w:t>
      </w:r>
      <w:r>
        <w:rPr>
          <w:rFonts w:ascii="Tahoma" w:hAnsi="Tahoma" w:cs="Tahoma"/>
          <w:lang w:val="en-GB"/>
        </w:rPr>
        <w:t xml:space="preserve"> fata de interesele institutiei</w:t>
      </w:r>
      <w:r w:rsidRPr="000F22F3">
        <w:rPr>
          <w:rFonts w:ascii="Tahoma" w:hAnsi="Tahoma" w:cs="Tahoma"/>
          <w:lang w:val="en-GB"/>
        </w:rPr>
        <w:t>;</w:t>
      </w:r>
    </w:p>
    <w:p w:rsidR="0046099C" w:rsidRPr="0046099C"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cunoaste legislatia</w:t>
      </w:r>
      <w:r w:rsidRPr="000F22F3">
        <w:rPr>
          <w:rFonts w:ascii="Tahoma" w:hAnsi="Tahoma" w:cs="Tahoma"/>
          <w:lang w:val="en-GB"/>
        </w:rPr>
        <w:t xml:space="preserve"> privitoare la administratia publica locala, cu aplicarea ei corecta si cu toate actualizarile conform legislatiei in vigoare ;</w:t>
      </w:r>
    </w:p>
    <w:p w:rsidR="0046099C" w:rsidRPr="00324514" w:rsidRDefault="0046099C" w:rsidP="0046099C">
      <w:pPr>
        <w:pStyle w:val="ListParagraph"/>
        <w:numPr>
          <w:ilvl w:val="0"/>
          <w:numId w:val="6"/>
        </w:numPr>
        <w:spacing w:line="240" w:lineRule="auto"/>
        <w:ind w:left="777" w:hanging="357"/>
        <w:contextualSpacing/>
        <w:jc w:val="both"/>
        <w:rPr>
          <w:lang w:val="en-GB"/>
        </w:rPr>
      </w:pPr>
      <w:r>
        <w:rPr>
          <w:rFonts w:ascii="Tahoma" w:hAnsi="Tahoma" w:cs="Tahoma"/>
          <w:lang w:val="en-GB"/>
        </w:rPr>
        <w:t>î</w:t>
      </w:r>
      <w:r w:rsidRPr="000F22F3">
        <w:rPr>
          <w:rFonts w:ascii="Tahoma" w:hAnsi="Tahoma" w:cs="Tahoma"/>
          <w:lang w:val="en-GB"/>
        </w:rPr>
        <w:t>ndeplineste orice alte atributii prevazute de lege sau incredintate de primar sau viceprimar</w:t>
      </w:r>
    </w:p>
    <w:sectPr w:rsidR="0046099C" w:rsidRPr="00324514" w:rsidSect="001F5CCD">
      <w:head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2F8" w:rsidRDefault="004202F8" w:rsidP="002B71C1">
      <w:r>
        <w:separator/>
      </w:r>
    </w:p>
  </w:endnote>
  <w:endnote w:type="continuationSeparator" w:id="0">
    <w:p w:rsidR="004202F8" w:rsidRDefault="004202F8" w:rsidP="002B71C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2F8" w:rsidRDefault="004202F8" w:rsidP="002B71C1">
      <w:r>
        <w:separator/>
      </w:r>
    </w:p>
  </w:footnote>
  <w:footnote w:type="continuationSeparator" w:id="0">
    <w:p w:rsidR="004202F8" w:rsidRDefault="004202F8" w:rsidP="002B71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C1" w:rsidRDefault="002B71C1" w:rsidP="002B71C1">
    <w:pPr>
      <w:jc w:val="center"/>
      <w:rPr>
        <w:rFonts w:ascii="Franklin Gothic Medium" w:hAnsi="Franklin Gothic Medium"/>
        <w:b/>
        <w:i/>
        <w:shadow/>
        <w:color w:val="000000"/>
      </w:rPr>
    </w:pPr>
  </w:p>
  <w:p w:rsidR="002B71C1" w:rsidRPr="00707C36" w:rsidRDefault="002B71C1" w:rsidP="002B71C1">
    <w:pPr>
      <w:jc w:val="center"/>
      <w:rPr>
        <w:rFonts w:ascii="Tahoma" w:hAnsi="Tahoma" w:cs="Tahoma"/>
        <w:b/>
        <w:shadow/>
        <w:color w:val="000000"/>
        <w:sz w:val="28"/>
        <w:szCs w:val="28"/>
      </w:rPr>
    </w:pPr>
    <w:r>
      <w:rPr>
        <w:rFonts w:ascii="Tahoma" w:hAnsi="Tahoma" w:cs="Tahoma"/>
        <w:noProof/>
        <w:sz w:val="28"/>
        <w:szCs w:val="28"/>
      </w:rPr>
      <w:drawing>
        <wp:anchor distT="0" distB="0" distL="114300" distR="114300" simplePos="0" relativeHeight="251660288" behindDoc="0" locked="0" layoutInCell="1" allowOverlap="1">
          <wp:simplePos x="0" y="0"/>
          <wp:positionH relativeFrom="column">
            <wp:posOffset>5005070</wp:posOffset>
          </wp:positionH>
          <wp:positionV relativeFrom="paragraph">
            <wp:posOffset>-21590</wp:posOffset>
          </wp:positionV>
          <wp:extent cx="779145" cy="1207770"/>
          <wp:effectExtent l="19050" t="0" r="1905" b="0"/>
          <wp:wrapNone/>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srcRect/>
                  <a:stretch>
                    <a:fillRect/>
                  </a:stretch>
                </pic:blipFill>
                <pic:spPr bwMode="auto">
                  <a:xfrm>
                    <a:off x="0" y="0"/>
                    <a:ext cx="779145" cy="1207770"/>
                  </a:xfrm>
                  <a:prstGeom prst="rect">
                    <a:avLst/>
                  </a:prstGeom>
                  <a:noFill/>
                  <a:ln w="9525">
                    <a:noFill/>
                    <a:miter lim="800000"/>
                    <a:headEnd/>
                    <a:tailEnd/>
                  </a:ln>
                </pic:spPr>
              </pic:pic>
            </a:graphicData>
          </a:graphic>
        </wp:anchor>
      </w:drawing>
    </w:r>
    <w:r w:rsidRPr="00707C36">
      <w:rPr>
        <w:rFonts w:ascii="Tahoma" w:hAnsi="Tahoma" w:cs="Tahoma"/>
        <w:b/>
        <w:shadow/>
        <w:color w:val="000000"/>
        <w:sz w:val="28"/>
        <w:szCs w:val="28"/>
      </w:rPr>
      <w:t>ROMÂNIA</w:t>
    </w:r>
  </w:p>
  <w:p w:rsidR="002B71C1" w:rsidRPr="00707C36" w:rsidRDefault="002B71C1" w:rsidP="002B71C1">
    <w:pPr>
      <w:jc w:val="center"/>
      <w:rPr>
        <w:rFonts w:ascii="Tahoma" w:hAnsi="Tahoma" w:cs="Tahoma"/>
        <w:b/>
        <w:color w:val="000000"/>
        <w:sz w:val="28"/>
        <w:szCs w:val="28"/>
      </w:rPr>
    </w:pPr>
    <w:r w:rsidRPr="00707C36">
      <w:rPr>
        <w:rFonts w:ascii="Tahoma" w:hAnsi="Tahoma" w:cs="Tahoma"/>
        <w:b/>
        <w:color w:val="000000"/>
        <w:sz w:val="28"/>
        <w:szCs w:val="28"/>
      </w:rPr>
      <w:t>JUDEŢUL CONSTANŢA</w:t>
    </w:r>
  </w:p>
  <w:p w:rsidR="002B71C1" w:rsidRPr="00707C36" w:rsidRDefault="002B71C1" w:rsidP="002B71C1">
    <w:pPr>
      <w:tabs>
        <w:tab w:val="center" w:pos="4535"/>
      </w:tabs>
      <w:rPr>
        <w:rFonts w:ascii="Tahoma" w:hAnsi="Tahoma" w:cs="Tahoma"/>
        <w:b/>
        <w:color w:val="000000"/>
        <w:sz w:val="28"/>
        <w:szCs w:val="28"/>
      </w:rPr>
    </w:pPr>
    <w:r>
      <w:rPr>
        <w:rFonts w:ascii="Tahoma" w:hAnsi="Tahoma" w:cs="Tahoma"/>
        <w:b/>
        <w:noProof/>
        <w:color w:val="000000"/>
        <w:sz w:val="28"/>
        <w:szCs w:val="28"/>
      </w:rPr>
      <w:drawing>
        <wp:anchor distT="0" distB="0" distL="114300" distR="114300" simplePos="0" relativeHeight="251661312" behindDoc="0" locked="0" layoutInCell="1" allowOverlap="1">
          <wp:simplePos x="0" y="0"/>
          <wp:positionH relativeFrom="column">
            <wp:posOffset>-339725</wp:posOffset>
          </wp:positionH>
          <wp:positionV relativeFrom="paragraph">
            <wp:posOffset>-424180</wp:posOffset>
          </wp:positionV>
          <wp:extent cx="1085850" cy="1181100"/>
          <wp:effectExtent l="19050" t="0" r="0" b="0"/>
          <wp:wrapSquare wrapText="bothSides"/>
          <wp:docPr id="2" name="Pictur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2"/>
                  <a:srcRect/>
                  <a:stretch>
                    <a:fillRect/>
                  </a:stretch>
                </pic:blipFill>
                <pic:spPr bwMode="auto">
                  <a:xfrm>
                    <a:off x="0" y="0"/>
                    <a:ext cx="1085850" cy="1181100"/>
                  </a:xfrm>
                  <a:prstGeom prst="rect">
                    <a:avLst/>
                  </a:prstGeom>
                  <a:noFill/>
                  <a:ln w="9525">
                    <a:noFill/>
                    <a:miter lim="800000"/>
                    <a:headEnd/>
                    <a:tailEnd/>
                  </a:ln>
                </pic:spPr>
              </pic:pic>
            </a:graphicData>
          </a:graphic>
        </wp:anchor>
      </w:drawing>
    </w:r>
    <w:r>
      <w:rPr>
        <w:rFonts w:ascii="Tahoma" w:hAnsi="Tahoma" w:cs="Tahoma"/>
        <w:b/>
        <w:color w:val="000000"/>
        <w:sz w:val="28"/>
        <w:szCs w:val="28"/>
      </w:rPr>
      <w:tab/>
    </w:r>
    <w:r w:rsidRPr="00707C36">
      <w:rPr>
        <w:rFonts w:ascii="Tahoma" w:hAnsi="Tahoma" w:cs="Tahoma"/>
        <w:b/>
        <w:color w:val="000000"/>
        <w:sz w:val="28"/>
        <w:szCs w:val="28"/>
      </w:rPr>
      <w:t>COMUNA SALIGNY</w:t>
    </w:r>
  </w:p>
  <w:p w:rsidR="002B71C1" w:rsidRPr="00707C36" w:rsidRDefault="002B71C1" w:rsidP="002B71C1">
    <w:pPr>
      <w:jc w:val="center"/>
      <w:rPr>
        <w:rFonts w:ascii="Tahoma" w:hAnsi="Tahoma" w:cs="Tahoma"/>
        <w:b/>
        <w:shadow/>
        <w:color w:val="000000"/>
        <w:sz w:val="28"/>
        <w:szCs w:val="28"/>
        <w:lang w:val="fr-FR"/>
      </w:rPr>
    </w:pPr>
    <w:r w:rsidRPr="00707C36">
      <w:rPr>
        <w:rFonts w:ascii="Tahoma" w:hAnsi="Tahoma" w:cs="Tahoma"/>
        <w:b/>
        <w:shadow/>
        <w:color w:val="000000"/>
        <w:sz w:val="28"/>
        <w:szCs w:val="28"/>
        <w:lang w:val="fr-FR"/>
      </w:rPr>
      <w:t>PRIMĂRIA</w:t>
    </w:r>
  </w:p>
  <w:p w:rsidR="002B71C1" w:rsidRPr="00707C36" w:rsidRDefault="002B71C1" w:rsidP="002B71C1">
    <w:pPr>
      <w:jc w:val="center"/>
      <w:rPr>
        <w:rFonts w:ascii="Tahoma" w:hAnsi="Tahoma" w:cs="Tahoma"/>
        <w:shadow/>
        <w:color w:val="000000"/>
        <w:sz w:val="28"/>
        <w:szCs w:val="28"/>
        <w:lang w:val="fr-FR"/>
      </w:rPr>
    </w:pPr>
    <w:r w:rsidRPr="00707C36">
      <w:rPr>
        <w:rFonts w:ascii="Tahoma" w:hAnsi="Tahoma" w:cs="Tahoma"/>
        <w:shadow/>
        <w:color w:val="000000"/>
        <w:sz w:val="28"/>
        <w:szCs w:val="28"/>
        <w:lang w:val="fr-FR"/>
      </w:rPr>
      <w:t>COD FISCAL : 16384773</w:t>
    </w:r>
  </w:p>
  <w:p w:rsidR="002B71C1" w:rsidRPr="00707C36" w:rsidRDefault="002B71C1" w:rsidP="002B71C1">
    <w:pPr>
      <w:jc w:val="center"/>
      <w:rPr>
        <w:rFonts w:ascii="Tahoma" w:hAnsi="Tahoma" w:cs="Tahoma"/>
        <w:color w:val="000000"/>
        <w:sz w:val="28"/>
        <w:szCs w:val="28"/>
        <w:lang w:val="fr-FR"/>
      </w:rPr>
    </w:pPr>
    <w:r w:rsidRPr="00707C36">
      <w:rPr>
        <w:rFonts w:ascii="Tahoma" w:hAnsi="Tahoma" w:cs="Tahoma"/>
        <w:color w:val="000000"/>
        <w:sz w:val="28"/>
        <w:szCs w:val="28"/>
        <w:lang w:val="fr-FR"/>
      </w:rPr>
      <w:t>Str. Scolii   Nr. 15    Tel.: 0371.111.743</w:t>
    </w:r>
  </w:p>
  <w:p w:rsidR="002B71C1" w:rsidRPr="00707C36" w:rsidRDefault="002B71C1" w:rsidP="002B71C1">
    <w:pPr>
      <w:jc w:val="center"/>
      <w:rPr>
        <w:rFonts w:ascii="Tahoma" w:hAnsi="Tahoma" w:cs="Tahoma"/>
        <w:color w:val="000000"/>
        <w:sz w:val="28"/>
        <w:szCs w:val="28"/>
        <w:lang w:val="fr-FR"/>
      </w:rPr>
    </w:pPr>
    <w:r w:rsidRPr="00707C36">
      <w:rPr>
        <w:rFonts w:ascii="Tahoma" w:hAnsi="Tahoma" w:cs="Tahoma"/>
        <w:color w:val="000000"/>
        <w:sz w:val="28"/>
        <w:szCs w:val="28"/>
        <w:lang w:val="fr-FR"/>
      </w:rPr>
      <w:t>Fax: 0372.877.343</w:t>
    </w:r>
  </w:p>
  <w:p w:rsidR="002B71C1" w:rsidRDefault="002B71C1" w:rsidP="002B71C1">
    <w:pPr>
      <w:pBdr>
        <w:bottom w:val="single" w:sz="12" w:space="1" w:color="auto"/>
      </w:pBdr>
      <w:jc w:val="center"/>
      <w:rPr>
        <w:rFonts w:ascii="Tahoma" w:hAnsi="Tahoma" w:cs="Tahoma"/>
        <w:color w:val="000000"/>
        <w:sz w:val="28"/>
        <w:szCs w:val="28"/>
      </w:rPr>
    </w:pPr>
    <w:r w:rsidRPr="00707C36">
      <w:rPr>
        <w:rFonts w:ascii="Tahoma" w:hAnsi="Tahoma" w:cs="Tahoma"/>
        <w:color w:val="000000"/>
        <w:sz w:val="28"/>
        <w:szCs w:val="28"/>
      </w:rPr>
      <w:t xml:space="preserve">e-mail: </w:t>
    </w:r>
    <w:hyperlink r:id="rId3" w:history="1">
      <w:r w:rsidRPr="00BD3D8B">
        <w:rPr>
          <w:rStyle w:val="Hyperlink"/>
          <w:rFonts w:ascii="Tahoma" w:hAnsi="Tahoma" w:cs="Tahoma"/>
          <w:sz w:val="28"/>
          <w:szCs w:val="28"/>
        </w:rPr>
        <w:t>comunasaligny@primariasaligny.ro</w:t>
      </w:r>
    </w:hyperlink>
  </w:p>
  <w:p w:rsidR="002B71C1" w:rsidRDefault="002B71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331D5"/>
    <w:multiLevelType w:val="hybridMultilevel"/>
    <w:tmpl w:val="F0127DB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4FF5809"/>
    <w:multiLevelType w:val="hybridMultilevel"/>
    <w:tmpl w:val="30D8234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2530"/>
  </w:hdrShapeDefaults>
  <w:footnotePr>
    <w:footnote w:id="-1"/>
    <w:footnote w:id="0"/>
  </w:footnotePr>
  <w:endnotePr>
    <w:endnote w:id="-1"/>
    <w:endnote w:id="0"/>
  </w:endnotePr>
  <w:compat/>
  <w:rsids>
    <w:rsidRoot w:val="00F8724E"/>
    <w:rsid w:val="00030163"/>
    <w:rsid w:val="001F5CCD"/>
    <w:rsid w:val="00257CCD"/>
    <w:rsid w:val="00265351"/>
    <w:rsid w:val="002B71C1"/>
    <w:rsid w:val="00324514"/>
    <w:rsid w:val="00396537"/>
    <w:rsid w:val="003D656E"/>
    <w:rsid w:val="004202F8"/>
    <w:rsid w:val="0046099C"/>
    <w:rsid w:val="00470C05"/>
    <w:rsid w:val="004C7142"/>
    <w:rsid w:val="00523EEF"/>
    <w:rsid w:val="00637873"/>
    <w:rsid w:val="006801A4"/>
    <w:rsid w:val="00762491"/>
    <w:rsid w:val="00862B74"/>
    <w:rsid w:val="00AF2A94"/>
    <w:rsid w:val="00B517C0"/>
    <w:rsid w:val="00C04346"/>
    <w:rsid w:val="00C2213F"/>
    <w:rsid w:val="00C75C80"/>
    <w:rsid w:val="00C87AD9"/>
    <w:rsid w:val="00CC5180"/>
    <w:rsid w:val="00ED5E3B"/>
    <w:rsid w:val="00F8724E"/>
    <w:rsid w:val="00FE4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2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B71C1"/>
    <w:pPr>
      <w:tabs>
        <w:tab w:val="center" w:pos="4680"/>
        <w:tab w:val="right" w:pos="9360"/>
      </w:tabs>
    </w:pPr>
  </w:style>
  <w:style w:type="character" w:customStyle="1" w:styleId="HeaderChar">
    <w:name w:val="Header Char"/>
    <w:basedOn w:val="DefaultParagraphFont"/>
    <w:link w:val="Header"/>
    <w:uiPriority w:val="99"/>
    <w:semiHidden/>
    <w:rsid w:val="002B71C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B71C1"/>
    <w:pPr>
      <w:tabs>
        <w:tab w:val="center" w:pos="4680"/>
        <w:tab w:val="right" w:pos="9360"/>
      </w:tabs>
    </w:pPr>
  </w:style>
  <w:style w:type="character" w:customStyle="1" w:styleId="FooterChar">
    <w:name w:val="Footer Char"/>
    <w:basedOn w:val="DefaultParagraphFont"/>
    <w:link w:val="Footer"/>
    <w:uiPriority w:val="99"/>
    <w:semiHidden/>
    <w:rsid w:val="002B71C1"/>
    <w:rPr>
      <w:rFonts w:ascii="Times New Roman" w:eastAsia="Times New Roman" w:hAnsi="Times New Roman" w:cs="Times New Roman"/>
      <w:sz w:val="24"/>
      <w:szCs w:val="24"/>
    </w:rPr>
  </w:style>
  <w:style w:type="character" w:styleId="Hyperlink">
    <w:name w:val="Hyperlink"/>
    <w:uiPriority w:val="99"/>
    <w:rsid w:val="002B71C1"/>
    <w:rPr>
      <w:color w:val="0000FF"/>
      <w:u w:val="single"/>
    </w:rPr>
  </w:style>
  <w:style w:type="paragraph" w:styleId="ListParagraph">
    <w:name w:val="List Paragraph"/>
    <w:basedOn w:val="Normal"/>
    <w:uiPriority w:val="34"/>
    <w:qFormat/>
    <w:rsid w:val="00030163"/>
    <w:pPr>
      <w:spacing w:after="200" w:line="276" w:lineRule="auto"/>
      <w:ind w:left="720"/>
    </w:pPr>
    <w:rPr>
      <w:rFonts w:ascii="Calibri" w:hAnsi="Calibri" w:cs="Calibri"/>
      <w:sz w:val="22"/>
      <w:szCs w:val="22"/>
      <w:lang w:val="ro-RO"/>
    </w:rPr>
  </w:style>
</w:styles>
</file>

<file path=word/webSettings.xml><?xml version="1.0" encoding="utf-8"?>
<w:webSettings xmlns:r="http://schemas.openxmlformats.org/officeDocument/2006/relationships" xmlns:w="http://schemas.openxmlformats.org/wordprocessingml/2006/main">
  <w:divs>
    <w:div w:id="151804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unasaligny@primariasaligny.ro"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A61C9-D8B7-474F-97FB-2F3CA609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15</cp:revision>
  <dcterms:created xsi:type="dcterms:W3CDTF">2019-09-03T06:41:00Z</dcterms:created>
  <dcterms:modified xsi:type="dcterms:W3CDTF">2022-09-28T08:14:00Z</dcterms:modified>
</cp:coreProperties>
</file>