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50E" w:rsidRPr="00B42C55" w:rsidRDefault="007E650E" w:rsidP="007E650E">
      <w:pPr>
        <w:jc w:val="center"/>
        <w:rPr>
          <w:rFonts w:ascii="Tahoma" w:hAnsi="Tahoma" w:cs="Tahoma"/>
          <w:b/>
          <w:sz w:val="28"/>
          <w:szCs w:val="28"/>
        </w:rPr>
      </w:pPr>
      <w:r w:rsidRPr="00B42C55">
        <w:rPr>
          <w:rFonts w:ascii="Tahoma" w:hAnsi="Tahoma" w:cs="Tahoma"/>
          <w:b/>
          <w:sz w:val="28"/>
          <w:szCs w:val="28"/>
          <w:lang w:val="fr-FR"/>
        </w:rPr>
        <w:t>ROM</w:t>
      </w:r>
      <w:r w:rsidRPr="00B42C55">
        <w:rPr>
          <w:rFonts w:ascii="Tahoma" w:hAnsi="Tahoma" w:cs="Tahoma"/>
          <w:b/>
          <w:sz w:val="28"/>
          <w:szCs w:val="28"/>
        </w:rPr>
        <w:t>ÂNIA</w:t>
      </w:r>
    </w:p>
    <w:p w:rsidR="00112392" w:rsidRPr="00B42C55" w:rsidRDefault="007E650E" w:rsidP="007E650E">
      <w:pPr>
        <w:jc w:val="center"/>
        <w:rPr>
          <w:rFonts w:ascii="Tahoma" w:hAnsi="Tahoma" w:cs="Tahoma"/>
          <w:b/>
          <w:sz w:val="28"/>
          <w:szCs w:val="28"/>
        </w:rPr>
      </w:pPr>
      <w:r w:rsidRPr="00B42C55">
        <w:rPr>
          <w:rFonts w:ascii="Tahoma" w:hAnsi="Tahoma" w:cs="Tahoma"/>
          <w:b/>
          <w:sz w:val="28"/>
          <w:szCs w:val="28"/>
        </w:rPr>
        <w:t xml:space="preserve">JUDEŢUL CONSTANŢA </w:t>
      </w:r>
    </w:p>
    <w:p w:rsidR="007E650E" w:rsidRPr="00B42C55" w:rsidRDefault="007E650E" w:rsidP="007E650E">
      <w:pPr>
        <w:jc w:val="center"/>
        <w:rPr>
          <w:rFonts w:ascii="Tahoma" w:hAnsi="Tahoma" w:cs="Tahoma"/>
          <w:b/>
          <w:sz w:val="28"/>
          <w:szCs w:val="28"/>
        </w:rPr>
      </w:pPr>
      <w:r w:rsidRPr="00B42C55">
        <w:rPr>
          <w:rFonts w:ascii="Tahoma" w:hAnsi="Tahoma" w:cs="Tahoma"/>
          <w:b/>
          <w:sz w:val="28"/>
          <w:szCs w:val="28"/>
        </w:rPr>
        <w:t>COMUNA SALIGNY</w:t>
      </w:r>
    </w:p>
    <w:p w:rsidR="007E650E" w:rsidRPr="00B42C55" w:rsidRDefault="007E650E" w:rsidP="007E650E">
      <w:pPr>
        <w:pBdr>
          <w:bottom w:val="single" w:sz="12" w:space="3" w:color="auto"/>
        </w:pBdr>
        <w:tabs>
          <w:tab w:val="center" w:pos="3742"/>
        </w:tabs>
        <w:jc w:val="center"/>
        <w:rPr>
          <w:rFonts w:ascii="Tahoma" w:hAnsi="Tahoma" w:cs="Tahoma"/>
          <w:b/>
          <w:color w:val="000080"/>
          <w:sz w:val="28"/>
          <w:szCs w:val="28"/>
          <w:u w:val="single"/>
        </w:rPr>
      </w:pPr>
      <w:r w:rsidRPr="00B42C55">
        <w:rPr>
          <w:rFonts w:ascii="Tahoma" w:hAnsi="Tahoma" w:cs="Tahoma"/>
          <w:b/>
          <w:sz w:val="28"/>
          <w:szCs w:val="28"/>
        </w:rPr>
        <w:t xml:space="preserve">PRIMAR </w:t>
      </w:r>
    </w:p>
    <w:p w:rsidR="00962621" w:rsidRDefault="00962621" w:rsidP="007E650E">
      <w:pPr>
        <w:tabs>
          <w:tab w:val="left" w:pos="3330"/>
        </w:tabs>
        <w:rPr>
          <w:rFonts w:ascii="Tahoma" w:hAnsi="Tahoma" w:cs="Tahoma"/>
          <w:b/>
        </w:rPr>
      </w:pPr>
    </w:p>
    <w:p w:rsidR="007E650E" w:rsidRPr="0007360F" w:rsidRDefault="0007360F" w:rsidP="007E650E">
      <w:pPr>
        <w:tabs>
          <w:tab w:val="left" w:pos="3330"/>
        </w:tabs>
        <w:rPr>
          <w:rFonts w:ascii="Tahoma" w:hAnsi="Tahoma" w:cs="Tahoma"/>
          <w:b/>
        </w:rPr>
      </w:pPr>
      <w:r w:rsidRPr="0007360F">
        <w:rPr>
          <w:rFonts w:ascii="Tahoma" w:hAnsi="Tahoma" w:cs="Tahoma"/>
          <w:b/>
        </w:rPr>
        <w:t xml:space="preserve">Nr. </w:t>
      </w:r>
      <w:r w:rsidR="00962621">
        <w:rPr>
          <w:rFonts w:ascii="Tahoma" w:hAnsi="Tahoma" w:cs="Tahoma"/>
          <w:b/>
        </w:rPr>
        <w:t>18</w:t>
      </w:r>
      <w:r w:rsidR="00593BD7">
        <w:rPr>
          <w:rFonts w:ascii="Tahoma" w:hAnsi="Tahoma" w:cs="Tahoma"/>
          <w:b/>
        </w:rPr>
        <w:t>1</w:t>
      </w:r>
      <w:r w:rsidR="00962621">
        <w:rPr>
          <w:rFonts w:ascii="Tahoma" w:hAnsi="Tahoma" w:cs="Tahoma"/>
          <w:b/>
        </w:rPr>
        <w:t xml:space="preserve"> din 11 ianuarie 2023</w:t>
      </w:r>
    </w:p>
    <w:p w:rsidR="0007360F" w:rsidRDefault="0007360F" w:rsidP="007E650E">
      <w:pPr>
        <w:tabs>
          <w:tab w:val="left" w:pos="3330"/>
        </w:tabs>
        <w:rPr>
          <w:rFonts w:ascii="Tahoma" w:hAnsi="Tahoma" w:cs="Tahoma"/>
        </w:rPr>
      </w:pPr>
    </w:p>
    <w:p w:rsidR="0007360F" w:rsidRPr="008B37D1" w:rsidRDefault="0007360F" w:rsidP="007E650E">
      <w:pPr>
        <w:tabs>
          <w:tab w:val="left" w:pos="3330"/>
        </w:tabs>
        <w:rPr>
          <w:rFonts w:ascii="Tahoma" w:hAnsi="Tahoma" w:cs="Tahoma"/>
        </w:rPr>
      </w:pPr>
    </w:p>
    <w:p w:rsidR="00823716" w:rsidRPr="00DF4600" w:rsidRDefault="00DF4600" w:rsidP="00DF4600">
      <w:pPr>
        <w:tabs>
          <w:tab w:val="left" w:pos="3330"/>
        </w:tabs>
        <w:jc w:val="center"/>
        <w:rPr>
          <w:rFonts w:ascii="Tahoma" w:hAnsi="Tahoma" w:cs="Tahoma"/>
          <w:b/>
          <w:sz w:val="22"/>
          <w:szCs w:val="22"/>
        </w:rPr>
      </w:pPr>
      <w:r>
        <w:rPr>
          <w:rFonts w:ascii="Tahoma" w:hAnsi="Tahoma" w:cs="Tahoma"/>
          <w:b/>
          <w:sz w:val="22"/>
          <w:szCs w:val="22"/>
        </w:rPr>
        <w:t>REFERAT DE APROBARE</w:t>
      </w:r>
    </w:p>
    <w:p w:rsidR="00823716" w:rsidRPr="00823716" w:rsidRDefault="00823716" w:rsidP="00823716">
      <w:pPr>
        <w:autoSpaceDE w:val="0"/>
        <w:autoSpaceDN w:val="0"/>
        <w:adjustRightInd w:val="0"/>
        <w:jc w:val="both"/>
        <w:rPr>
          <w:rFonts w:ascii="Tahoma" w:hAnsi="Tahoma" w:cs="Tahoma"/>
          <w:sz w:val="22"/>
          <w:szCs w:val="22"/>
        </w:rPr>
      </w:pPr>
    </w:p>
    <w:p w:rsidR="00962621" w:rsidRPr="006A051E" w:rsidRDefault="00962621" w:rsidP="00962621">
      <w:pPr>
        <w:jc w:val="center"/>
        <w:rPr>
          <w:rFonts w:ascii="Tahoma" w:hAnsi="Tahoma" w:cs="Tahoma"/>
          <w:b/>
          <w:sz w:val="22"/>
          <w:szCs w:val="22"/>
          <w:lang w:val="es-UY"/>
        </w:rPr>
      </w:pPr>
      <w:proofErr w:type="spellStart"/>
      <w:proofErr w:type="gramStart"/>
      <w:r w:rsidRPr="006A051E">
        <w:rPr>
          <w:rFonts w:ascii="Tahoma" w:hAnsi="Tahoma" w:cs="Tahoma"/>
          <w:b/>
          <w:sz w:val="22"/>
          <w:szCs w:val="22"/>
          <w:lang w:val="es-UY"/>
        </w:rPr>
        <w:t>privind</w:t>
      </w:r>
      <w:proofErr w:type="spellEnd"/>
      <w:proofErr w:type="gramEnd"/>
      <w:r w:rsidRPr="006A051E">
        <w:rPr>
          <w:rFonts w:ascii="Tahoma" w:hAnsi="Tahoma" w:cs="Tahoma"/>
          <w:b/>
          <w:sz w:val="22"/>
          <w:szCs w:val="22"/>
          <w:lang w:val="es-UY"/>
        </w:rPr>
        <w:t xml:space="preserve"> </w:t>
      </w:r>
      <w:proofErr w:type="spellStart"/>
      <w:r>
        <w:rPr>
          <w:rFonts w:ascii="Tahoma" w:hAnsi="Tahoma" w:cs="Tahoma"/>
          <w:b/>
          <w:sz w:val="22"/>
          <w:szCs w:val="22"/>
          <w:lang w:val="es-UY"/>
        </w:rPr>
        <w:t>aprobarea</w:t>
      </w:r>
      <w:proofErr w:type="spellEnd"/>
      <w:r>
        <w:rPr>
          <w:rFonts w:ascii="Tahoma" w:hAnsi="Tahoma" w:cs="Tahoma"/>
          <w:b/>
          <w:sz w:val="22"/>
          <w:szCs w:val="22"/>
          <w:lang w:val="es-UY"/>
        </w:rPr>
        <w:t xml:space="preserve"> </w:t>
      </w:r>
      <w:proofErr w:type="spellStart"/>
      <w:r>
        <w:rPr>
          <w:rFonts w:ascii="Tahoma" w:hAnsi="Tahoma" w:cs="Tahoma"/>
          <w:b/>
          <w:sz w:val="22"/>
          <w:szCs w:val="22"/>
          <w:lang w:val="es-UY"/>
        </w:rPr>
        <w:t>bugetului</w:t>
      </w:r>
      <w:proofErr w:type="spellEnd"/>
      <w:r>
        <w:rPr>
          <w:rFonts w:ascii="Tahoma" w:hAnsi="Tahoma" w:cs="Tahoma"/>
          <w:b/>
          <w:sz w:val="22"/>
          <w:szCs w:val="22"/>
          <w:lang w:val="es-UY"/>
        </w:rPr>
        <w:t xml:space="preserve"> de </w:t>
      </w:r>
      <w:proofErr w:type="spellStart"/>
      <w:r>
        <w:rPr>
          <w:rFonts w:ascii="Tahoma" w:hAnsi="Tahoma" w:cs="Tahoma"/>
          <w:b/>
          <w:sz w:val="22"/>
          <w:szCs w:val="22"/>
          <w:lang w:val="es-UY"/>
        </w:rPr>
        <w:t>venituri</w:t>
      </w:r>
      <w:proofErr w:type="spellEnd"/>
      <w:r>
        <w:rPr>
          <w:rFonts w:ascii="Tahoma" w:hAnsi="Tahoma" w:cs="Tahoma"/>
          <w:b/>
          <w:sz w:val="22"/>
          <w:szCs w:val="22"/>
          <w:lang w:val="es-UY"/>
        </w:rPr>
        <w:t xml:space="preserve"> </w:t>
      </w:r>
      <w:proofErr w:type="spellStart"/>
      <w:r>
        <w:rPr>
          <w:rFonts w:ascii="Tahoma" w:hAnsi="Tahoma" w:cs="Tahoma"/>
          <w:b/>
          <w:sz w:val="22"/>
          <w:szCs w:val="22"/>
          <w:lang w:val="es-UY"/>
        </w:rPr>
        <w:t>și</w:t>
      </w:r>
      <w:proofErr w:type="spellEnd"/>
      <w:r>
        <w:rPr>
          <w:rFonts w:ascii="Tahoma" w:hAnsi="Tahoma" w:cs="Tahoma"/>
          <w:b/>
          <w:sz w:val="22"/>
          <w:szCs w:val="22"/>
          <w:lang w:val="es-UY"/>
        </w:rPr>
        <w:t xml:space="preserve"> </w:t>
      </w:r>
      <w:proofErr w:type="spellStart"/>
      <w:r>
        <w:rPr>
          <w:rFonts w:ascii="Tahoma" w:hAnsi="Tahoma" w:cs="Tahoma"/>
          <w:b/>
          <w:sz w:val="22"/>
          <w:szCs w:val="22"/>
          <w:lang w:val="es-UY"/>
        </w:rPr>
        <w:t>cheltuieli</w:t>
      </w:r>
      <w:proofErr w:type="spellEnd"/>
      <w:r>
        <w:rPr>
          <w:rFonts w:ascii="Tahoma" w:hAnsi="Tahoma" w:cs="Tahoma"/>
          <w:b/>
          <w:sz w:val="22"/>
          <w:szCs w:val="22"/>
          <w:lang w:val="es-UY"/>
        </w:rPr>
        <w:t xml:space="preserve"> </w:t>
      </w:r>
      <w:proofErr w:type="spellStart"/>
      <w:r>
        <w:rPr>
          <w:rFonts w:ascii="Tahoma" w:hAnsi="Tahoma" w:cs="Tahoma"/>
          <w:b/>
          <w:sz w:val="22"/>
          <w:szCs w:val="22"/>
          <w:lang w:val="es-UY"/>
        </w:rPr>
        <w:t>pentru</w:t>
      </w:r>
      <w:proofErr w:type="spellEnd"/>
      <w:r>
        <w:rPr>
          <w:rFonts w:ascii="Tahoma" w:hAnsi="Tahoma" w:cs="Tahoma"/>
          <w:b/>
          <w:sz w:val="22"/>
          <w:szCs w:val="22"/>
          <w:lang w:val="es-UY"/>
        </w:rPr>
        <w:t xml:space="preserve"> </w:t>
      </w:r>
      <w:proofErr w:type="spellStart"/>
      <w:r>
        <w:rPr>
          <w:rFonts w:ascii="Tahoma" w:hAnsi="Tahoma" w:cs="Tahoma"/>
          <w:b/>
          <w:sz w:val="22"/>
          <w:szCs w:val="22"/>
          <w:lang w:val="es-UY"/>
        </w:rPr>
        <w:t>sursa</w:t>
      </w:r>
      <w:proofErr w:type="spellEnd"/>
      <w:r>
        <w:rPr>
          <w:rFonts w:ascii="Tahoma" w:hAnsi="Tahoma" w:cs="Tahoma"/>
          <w:b/>
          <w:sz w:val="22"/>
          <w:szCs w:val="22"/>
          <w:lang w:val="es-UY"/>
        </w:rPr>
        <w:t xml:space="preserve"> de </w:t>
      </w:r>
      <w:proofErr w:type="spellStart"/>
      <w:r>
        <w:rPr>
          <w:rFonts w:ascii="Tahoma" w:hAnsi="Tahoma" w:cs="Tahoma"/>
          <w:b/>
          <w:sz w:val="22"/>
          <w:szCs w:val="22"/>
          <w:lang w:val="es-UY"/>
        </w:rPr>
        <w:t>finanțare</w:t>
      </w:r>
      <w:proofErr w:type="spellEnd"/>
      <w:r>
        <w:rPr>
          <w:rFonts w:ascii="Tahoma" w:hAnsi="Tahoma" w:cs="Tahoma"/>
          <w:b/>
          <w:sz w:val="22"/>
          <w:szCs w:val="22"/>
          <w:lang w:val="es-UY"/>
        </w:rPr>
        <w:t xml:space="preserve"> „E” </w:t>
      </w:r>
      <w:proofErr w:type="spellStart"/>
      <w:r>
        <w:rPr>
          <w:rFonts w:ascii="Tahoma" w:hAnsi="Tahoma" w:cs="Tahoma"/>
          <w:b/>
          <w:sz w:val="22"/>
          <w:szCs w:val="22"/>
          <w:lang w:val="es-UY"/>
        </w:rPr>
        <w:t>pentru</w:t>
      </w:r>
      <w:proofErr w:type="spellEnd"/>
      <w:r>
        <w:rPr>
          <w:rFonts w:ascii="Tahoma" w:hAnsi="Tahoma" w:cs="Tahoma"/>
          <w:b/>
          <w:sz w:val="22"/>
          <w:szCs w:val="22"/>
          <w:lang w:val="es-UY"/>
        </w:rPr>
        <w:t xml:space="preserve"> </w:t>
      </w:r>
      <w:proofErr w:type="spellStart"/>
      <w:r>
        <w:rPr>
          <w:rFonts w:ascii="Tahoma" w:hAnsi="Tahoma" w:cs="Tahoma"/>
          <w:b/>
          <w:sz w:val="22"/>
          <w:szCs w:val="22"/>
          <w:lang w:val="es-UY"/>
        </w:rPr>
        <w:t>anul</w:t>
      </w:r>
      <w:proofErr w:type="spellEnd"/>
      <w:r>
        <w:rPr>
          <w:rFonts w:ascii="Tahoma" w:hAnsi="Tahoma" w:cs="Tahoma"/>
          <w:b/>
          <w:sz w:val="22"/>
          <w:szCs w:val="22"/>
          <w:lang w:val="es-UY"/>
        </w:rPr>
        <w:t xml:space="preserve"> 2023 al </w:t>
      </w:r>
      <w:proofErr w:type="spellStart"/>
      <w:r>
        <w:rPr>
          <w:rFonts w:ascii="Tahoma" w:hAnsi="Tahoma" w:cs="Tahoma"/>
          <w:b/>
          <w:sz w:val="22"/>
          <w:szCs w:val="22"/>
          <w:lang w:val="es-UY"/>
        </w:rPr>
        <w:t>Școlii</w:t>
      </w:r>
      <w:proofErr w:type="spellEnd"/>
      <w:r>
        <w:rPr>
          <w:rFonts w:ascii="Tahoma" w:hAnsi="Tahoma" w:cs="Tahoma"/>
          <w:b/>
          <w:sz w:val="22"/>
          <w:szCs w:val="22"/>
          <w:lang w:val="es-UY"/>
        </w:rPr>
        <w:t xml:space="preserve"> </w:t>
      </w:r>
      <w:proofErr w:type="spellStart"/>
      <w:r>
        <w:rPr>
          <w:rFonts w:ascii="Tahoma" w:hAnsi="Tahoma" w:cs="Tahoma"/>
          <w:b/>
          <w:sz w:val="22"/>
          <w:szCs w:val="22"/>
          <w:lang w:val="es-UY"/>
        </w:rPr>
        <w:t>Gimnaziale</w:t>
      </w:r>
      <w:proofErr w:type="spellEnd"/>
      <w:r>
        <w:rPr>
          <w:rFonts w:ascii="Tahoma" w:hAnsi="Tahoma" w:cs="Tahoma"/>
          <w:b/>
          <w:sz w:val="22"/>
          <w:szCs w:val="22"/>
          <w:lang w:val="es-UY"/>
        </w:rPr>
        <w:t xml:space="preserve">  </w:t>
      </w:r>
      <w:proofErr w:type="spellStart"/>
      <w:r>
        <w:rPr>
          <w:rFonts w:ascii="Tahoma" w:hAnsi="Tahoma" w:cs="Tahoma"/>
          <w:b/>
          <w:sz w:val="22"/>
          <w:szCs w:val="22"/>
          <w:lang w:val="es-UY"/>
        </w:rPr>
        <w:t>nr</w:t>
      </w:r>
      <w:proofErr w:type="spellEnd"/>
      <w:r>
        <w:rPr>
          <w:rFonts w:ascii="Tahoma" w:hAnsi="Tahoma" w:cs="Tahoma"/>
          <w:b/>
          <w:sz w:val="22"/>
          <w:szCs w:val="22"/>
          <w:lang w:val="es-UY"/>
        </w:rPr>
        <w:t xml:space="preserve">. 1 </w:t>
      </w:r>
      <w:proofErr w:type="spellStart"/>
      <w:r>
        <w:rPr>
          <w:rFonts w:ascii="Tahoma" w:hAnsi="Tahoma" w:cs="Tahoma"/>
          <w:b/>
          <w:sz w:val="22"/>
          <w:szCs w:val="22"/>
          <w:lang w:val="es-UY"/>
        </w:rPr>
        <w:t>Saligny</w:t>
      </w:r>
      <w:proofErr w:type="spellEnd"/>
    </w:p>
    <w:p w:rsidR="00DF4600" w:rsidRPr="006A051E" w:rsidRDefault="00DF4600" w:rsidP="00DF4600">
      <w:pPr>
        <w:jc w:val="center"/>
        <w:rPr>
          <w:rFonts w:ascii="Tahoma" w:hAnsi="Tahoma" w:cs="Tahoma"/>
          <w:b/>
          <w:sz w:val="22"/>
          <w:szCs w:val="22"/>
          <w:lang w:val="es-UY"/>
        </w:rPr>
      </w:pPr>
    </w:p>
    <w:p w:rsidR="00DF4600" w:rsidRPr="006A051E" w:rsidRDefault="00DF4600" w:rsidP="00DF4600">
      <w:pPr>
        <w:pStyle w:val="BodyTextIndent"/>
        <w:ind w:firstLine="0"/>
        <w:rPr>
          <w:rFonts w:ascii="Tahoma" w:hAnsi="Tahoma" w:cs="Tahoma"/>
          <w:sz w:val="22"/>
          <w:szCs w:val="22"/>
        </w:rPr>
      </w:pPr>
    </w:p>
    <w:p w:rsidR="00DF4600" w:rsidRPr="006A051E" w:rsidRDefault="00DF4600" w:rsidP="00962621">
      <w:pPr>
        <w:pStyle w:val="BodyTextIndent"/>
        <w:rPr>
          <w:rFonts w:ascii="Tahoma" w:hAnsi="Tahoma" w:cs="Tahoma"/>
          <w:sz w:val="22"/>
          <w:szCs w:val="22"/>
        </w:rPr>
      </w:pPr>
    </w:p>
    <w:bookmarkStart w:id="0" w:name="do|caIII|si2|ar39|al6"/>
    <w:p w:rsidR="00DF4600" w:rsidRPr="006A051E" w:rsidRDefault="00C57997" w:rsidP="00DF4600">
      <w:pPr>
        <w:shd w:val="clear" w:color="auto" w:fill="FFFFFF"/>
        <w:ind w:firstLine="708"/>
        <w:jc w:val="both"/>
        <w:rPr>
          <w:rStyle w:val="tal1"/>
          <w:rFonts w:ascii="Tahoma" w:hAnsi="Tahoma" w:cs="Tahoma"/>
          <w:sz w:val="22"/>
          <w:szCs w:val="22"/>
        </w:rPr>
      </w:pPr>
      <w:r w:rsidRPr="006A051E">
        <w:rPr>
          <w:rFonts w:ascii="Tahoma" w:hAnsi="Tahoma" w:cs="Tahoma"/>
          <w:sz w:val="22"/>
          <w:szCs w:val="22"/>
        </w:rPr>
        <w:fldChar w:fldCharType="begin"/>
      </w:r>
      <w:r w:rsidR="00DF4600" w:rsidRPr="006A051E">
        <w:rPr>
          <w:rFonts w:ascii="Tahoma" w:hAnsi="Tahoma" w:cs="Tahoma"/>
          <w:sz w:val="22"/>
          <w:szCs w:val="22"/>
        </w:rPr>
        <w:instrText xml:space="preserve"> HYPERLINK "http://idrept.ro/DocumentView.aspx?DocumentId=00094597-2013-12-31&amp;DisplayDate=2014-01-06" \l "#" </w:instrText>
      </w:r>
      <w:r w:rsidRPr="006A051E">
        <w:rPr>
          <w:rFonts w:ascii="Tahoma" w:hAnsi="Tahoma" w:cs="Tahoma"/>
          <w:sz w:val="22"/>
          <w:szCs w:val="22"/>
        </w:rPr>
        <w:fldChar w:fldCharType="end"/>
      </w:r>
      <w:bookmarkEnd w:id="0"/>
      <w:r w:rsidR="00DF4600" w:rsidRPr="006A051E">
        <w:rPr>
          <w:rFonts w:ascii="Tahoma" w:hAnsi="Tahoma" w:cs="Tahoma"/>
          <w:sz w:val="22"/>
          <w:szCs w:val="22"/>
        </w:rPr>
        <w:t>P</w:t>
      </w:r>
      <w:r w:rsidR="00DF4600" w:rsidRPr="006A051E">
        <w:rPr>
          <w:rStyle w:val="tal1"/>
          <w:rFonts w:ascii="Tahoma" w:hAnsi="Tahoma" w:cs="Tahoma"/>
          <w:sz w:val="22"/>
          <w:szCs w:val="22"/>
        </w:rPr>
        <w:t>roiectele de buget se aprobă de autorităţile deliberative în termen de maximum 45 de zile de la data publicării legii bugetului de stat în Monitorul Oficial al României, Partea I”</w:t>
      </w:r>
    </w:p>
    <w:p w:rsidR="00DF4600" w:rsidRPr="006A051E" w:rsidRDefault="00DF4600" w:rsidP="00DF4600">
      <w:pPr>
        <w:shd w:val="clear" w:color="auto" w:fill="FFFFFF"/>
        <w:ind w:firstLine="708"/>
        <w:jc w:val="both"/>
        <w:rPr>
          <w:rFonts w:ascii="Tahoma" w:hAnsi="Tahoma" w:cs="Tahoma"/>
          <w:sz w:val="22"/>
          <w:szCs w:val="22"/>
        </w:rPr>
      </w:pPr>
      <w:r w:rsidRPr="006A051E">
        <w:rPr>
          <w:rStyle w:val="tal1"/>
          <w:rFonts w:ascii="Tahoma" w:hAnsi="Tahoma" w:cs="Tahoma"/>
          <w:sz w:val="22"/>
          <w:szCs w:val="22"/>
        </w:rPr>
        <w:t>Nicio cheltuială nu poate fi înscrisă în buget şi nici nu poate fi angajată şi efectuată din aceste bugete, dacă nu există baza legală pentru respectiva cheltuială.</w:t>
      </w:r>
    </w:p>
    <w:bookmarkStart w:id="1" w:name="do|caII|si1|ar14|al4"/>
    <w:p w:rsidR="00DF4600" w:rsidRPr="006A051E" w:rsidRDefault="00C57997" w:rsidP="00DF4600">
      <w:pPr>
        <w:shd w:val="clear" w:color="auto" w:fill="FFFFFF"/>
        <w:ind w:firstLine="708"/>
        <w:jc w:val="both"/>
        <w:rPr>
          <w:rFonts w:ascii="Tahoma" w:hAnsi="Tahoma" w:cs="Tahoma"/>
          <w:sz w:val="22"/>
          <w:szCs w:val="22"/>
        </w:rPr>
      </w:pPr>
      <w:r w:rsidRPr="006A051E">
        <w:rPr>
          <w:rFonts w:ascii="Tahoma" w:hAnsi="Tahoma" w:cs="Tahoma"/>
          <w:sz w:val="22"/>
          <w:szCs w:val="22"/>
        </w:rPr>
        <w:fldChar w:fldCharType="begin"/>
      </w:r>
      <w:r w:rsidR="00DF4600" w:rsidRPr="006A051E">
        <w:rPr>
          <w:rFonts w:ascii="Tahoma" w:hAnsi="Tahoma" w:cs="Tahoma"/>
          <w:sz w:val="22"/>
          <w:szCs w:val="22"/>
        </w:rPr>
        <w:instrText xml:space="preserve"> HYPERLINK "http://idrept.ro/DocumentView.aspx?DocumentId=00094597-2013-12-31&amp;DisplayDate=2014-01-06" \l "#" </w:instrText>
      </w:r>
      <w:r w:rsidRPr="006A051E">
        <w:rPr>
          <w:rFonts w:ascii="Tahoma" w:hAnsi="Tahoma" w:cs="Tahoma"/>
          <w:sz w:val="22"/>
          <w:szCs w:val="22"/>
        </w:rPr>
        <w:fldChar w:fldCharType="end"/>
      </w:r>
      <w:bookmarkEnd w:id="1"/>
      <w:r w:rsidR="00DF4600" w:rsidRPr="006A051E">
        <w:rPr>
          <w:rStyle w:val="tal1"/>
          <w:rFonts w:ascii="Tahoma" w:hAnsi="Tahoma" w:cs="Tahoma"/>
          <w:sz w:val="22"/>
          <w:szCs w:val="22"/>
        </w:rPr>
        <w:t>Nicio cheltuială din fonduri publice locale nu poate fi angajată, ordonanţată şi plătită dacă nu este aprobată, potrivit legii, şi dacă nu are prevederi bugetare şi surse de finanţare.</w:t>
      </w:r>
    </w:p>
    <w:p w:rsidR="00DF4600" w:rsidRPr="006A051E" w:rsidRDefault="00DF4600" w:rsidP="00DF4600">
      <w:pPr>
        <w:shd w:val="clear" w:color="auto" w:fill="FFFFFF"/>
        <w:ind w:firstLine="708"/>
        <w:jc w:val="both"/>
        <w:rPr>
          <w:rStyle w:val="tal1"/>
          <w:rFonts w:ascii="Tahoma" w:hAnsi="Tahoma" w:cs="Tahoma"/>
          <w:sz w:val="22"/>
          <w:szCs w:val="22"/>
        </w:rPr>
      </w:pPr>
      <w:r>
        <w:rPr>
          <w:rStyle w:val="tal1"/>
          <w:rFonts w:ascii="Tahoma" w:hAnsi="Tahoma" w:cs="Tahoma"/>
          <w:sz w:val="22"/>
          <w:szCs w:val="22"/>
        </w:rPr>
        <w:t>În conformitate cu prevederile art. 19 alin.(1) lit.a și b din Legea 273/2006 :</w:t>
      </w:r>
    </w:p>
    <w:p w:rsidR="00DF4600" w:rsidRPr="00711E94" w:rsidRDefault="00DF4600" w:rsidP="00DF4600">
      <w:pPr>
        <w:ind w:firstLine="708"/>
        <w:jc w:val="both"/>
        <w:rPr>
          <w:rFonts w:ascii="Tahoma" w:hAnsi="Tahoma" w:cs="Tahoma"/>
          <w:sz w:val="22"/>
          <w:szCs w:val="22"/>
        </w:rPr>
      </w:pPr>
      <w:bookmarkStart w:id="2" w:name="do_caII_ar20_al1"/>
      <w:bookmarkStart w:id="3" w:name="do_caII_ar20_al2"/>
      <w:bookmarkEnd w:id="2"/>
      <w:bookmarkEnd w:id="3"/>
      <w:r w:rsidRPr="00711E94">
        <w:rPr>
          <w:rFonts w:ascii="Tahoma" w:hAnsi="Tahoma" w:cs="Tahoma"/>
          <w:sz w:val="22"/>
          <w:szCs w:val="22"/>
        </w:rPr>
        <w:t xml:space="preserve">a) bugetele locale, bugetele împrumuturilor externe şi interne şi bugetele fondurilor externe nerambursabile, de către consiliile locale ale comunelor, oraşelor, municipiilor, sectoarelor, judeţelor şi de Consiliul General al Municipiului Bucureşti, după caz; </w:t>
      </w:r>
    </w:p>
    <w:p w:rsidR="00DF4600" w:rsidRPr="00711E94" w:rsidRDefault="00DF4600" w:rsidP="00DF4600">
      <w:pPr>
        <w:ind w:firstLine="708"/>
        <w:jc w:val="both"/>
        <w:rPr>
          <w:rFonts w:ascii="Tahoma" w:hAnsi="Tahoma" w:cs="Tahoma"/>
          <w:sz w:val="22"/>
          <w:szCs w:val="22"/>
        </w:rPr>
      </w:pPr>
      <w:r w:rsidRPr="00711E94">
        <w:rPr>
          <w:rFonts w:ascii="Tahoma" w:hAnsi="Tahoma" w:cs="Tahoma"/>
          <w:sz w:val="22"/>
          <w:szCs w:val="22"/>
        </w:rPr>
        <w:t>b) bugetele instituţiilor publice, de către consiliile prevăzute la lit. a), în funcţie de subordonarea acestora.</w:t>
      </w:r>
    </w:p>
    <w:p w:rsidR="00DF4600" w:rsidRPr="006A051E" w:rsidRDefault="00DF4600" w:rsidP="00DF4600">
      <w:pPr>
        <w:ind w:firstLine="708"/>
        <w:jc w:val="both"/>
        <w:rPr>
          <w:rFonts w:ascii="Tahoma" w:hAnsi="Tahoma" w:cs="Tahoma"/>
          <w:sz w:val="22"/>
          <w:szCs w:val="22"/>
        </w:rPr>
      </w:pPr>
      <w:r w:rsidRPr="006A051E">
        <w:rPr>
          <w:rFonts w:ascii="Tahoma" w:hAnsi="Tahoma" w:cs="Tahoma"/>
          <w:sz w:val="22"/>
          <w:szCs w:val="22"/>
        </w:rPr>
        <w:t>Propun spre consultare Bugetul  Bugetul Local pentru anul 2022, dupa cum urmeaza:</w:t>
      </w:r>
    </w:p>
    <w:p w:rsidR="00DF4600" w:rsidRPr="006A051E" w:rsidRDefault="00DF4600" w:rsidP="00DF4600">
      <w:pPr>
        <w:ind w:firstLine="708"/>
        <w:jc w:val="both"/>
        <w:rPr>
          <w:rFonts w:ascii="Tahoma" w:hAnsi="Tahoma" w:cs="Tahoma"/>
          <w:sz w:val="22"/>
          <w:szCs w:val="22"/>
        </w:rPr>
      </w:pPr>
    </w:p>
    <w:p w:rsidR="00962621" w:rsidRPr="00711E94" w:rsidRDefault="00DF4600" w:rsidP="00962621">
      <w:pPr>
        <w:jc w:val="both"/>
        <w:rPr>
          <w:rFonts w:ascii="Tahoma" w:hAnsi="Tahoma" w:cs="Tahoma"/>
          <w:b/>
          <w:sz w:val="22"/>
          <w:szCs w:val="22"/>
        </w:rPr>
      </w:pPr>
      <w:r w:rsidRPr="00711E94">
        <w:rPr>
          <w:rFonts w:ascii="Tahoma" w:hAnsi="Tahoma" w:cs="Tahoma"/>
          <w:b/>
          <w:sz w:val="22"/>
          <w:szCs w:val="22"/>
        </w:rPr>
        <w:t xml:space="preserve">          </w:t>
      </w:r>
      <w:r>
        <w:rPr>
          <w:rFonts w:ascii="Tahoma" w:hAnsi="Tahoma" w:cs="Tahoma"/>
          <w:b/>
          <w:sz w:val="22"/>
          <w:szCs w:val="22"/>
        </w:rPr>
        <w:t xml:space="preserve">  </w:t>
      </w:r>
      <w:r w:rsidR="00962621" w:rsidRPr="00711E94">
        <w:rPr>
          <w:rFonts w:ascii="Tahoma" w:hAnsi="Tahoma" w:cs="Tahoma"/>
          <w:b/>
          <w:sz w:val="22"/>
          <w:szCs w:val="22"/>
        </w:rPr>
        <w:t xml:space="preserve">Venituri totale                                                   </w:t>
      </w:r>
      <w:r w:rsidR="00962621">
        <w:rPr>
          <w:rFonts w:ascii="Tahoma" w:hAnsi="Tahoma" w:cs="Tahoma"/>
          <w:b/>
          <w:sz w:val="22"/>
          <w:szCs w:val="22"/>
        </w:rPr>
        <w:t xml:space="preserve">   </w:t>
      </w:r>
      <w:r w:rsidR="00962621" w:rsidRPr="00711E94">
        <w:rPr>
          <w:rFonts w:ascii="Tahoma" w:hAnsi="Tahoma" w:cs="Tahoma"/>
          <w:b/>
          <w:sz w:val="22"/>
          <w:szCs w:val="22"/>
        </w:rPr>
        <w:t>19.</w:t>
      </w:r>
      <w:r w:rsidR="00962621">
        <w:rPr>
          <w:rFonts w:ascii="Tahoma" w:hAnsi="Tahoma" w:cs="Tahoma"/>
          <w:b/>
          <w:sz w:val="22"/>
          <w:szCs w:val="22"/>
        </w:rPr>
        <w:t>800</w:t>
      </w:r>
      <w:r w:rsidR="00962621" w:rsidRPr="00711E94">
        <w:rPr>
          <w:rFonts w:ascii="Tahoma" w:hAnsi="Tahoma" w:cs="Tahoma"/>
          <w:b/>
          <w:sz w:val="22"/>
          <w:szCs w:val="22"/>
        </w:rPr>
        <w:t xml:space="preserve"> lei</w:t>
      </w:r>
    </w:p>
    <w:p w:rsidR="00962621" w:rsidRPr="006A051E" w:rsidRDefault="00962621" w:rsidP="00962621">
      <w:pPr>
        <w:jc w:val="both"/>
        <w:rPr>
          <w:rFonts w:ascii="Tahoma" w:hAnsi="Tahoma" w:cs="Tahoma"/>
          <w:sz w:val="22"/>
          <w:szCs w:val="22"/>
        </w:rPr>
      </w:pPr>
      <w:r w:rsidRPr="006A051E">
        <w:rPr>
          <w:rFonts w:ascii="Tahoma" w:hAnsi="Tahoma" w:cs="Tahoma"/>
          <w:sz w:val="22"/>
          <w:szCs w:val="22"/>
        </w:rPr>
        <w:t xml:space="preserve">          </w:t>
      </w:r>
      <w:r>
        <w:rPr>
          <w:rFonts w:ascii="Tahoma" w:hAnsi="Tahoma" w:cs="Tahoma"/>
          <w:sz w:val="22"/>
          <w:szCs w:val="22"/>
        </w:rPr>
        <w:t>Venituri prevăzute pentru anul 2023</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9.640 lei </w:t>
      </w:r>
    </w:p>
    <w:p w:rsidR="00962621" w:rsidRDefault="00962621" w:rsidP="00962621">
      <w:pPr>
        <w:tabs>
          <w:tab w:val="left" w:pos="795"/>
        </w:tabs>
        <w:rPr>
          <w:rFonts w:ascii="Tahoma" w:hAnsi="Tahoma" w:cs="Tahoma"/>
          <w:sz w:val="22"/>
          <w:szCs w:val="22"/>
        </w:rPr>
      </w:pPr>
      <w:r>
        <w:rPr>
          <w:rFonts w:ascii="Tahoma" w:hAnsi="Tahoma" w:cs="Tahoma"/>
          <w:b/>
          <w:sz w:val="22"/>
          <w:szCs w:val="22"/>
        </w:rPr>
        <w:tab/>
      </w:r>
      <w:r w:rsidRPr="00711E94">
        <w:rPr>
          <w:rFonts w:ascii="Tahoma" w:hAnsi="Tahoma" w:cs="Tahoma"/>
          <w:sz w:val="22"/>
          <w:szCs w:val="22"/>
        </w:rPr>
        <w:t>Excedent din anul 202</w:t>
      </w:r>
      <w:r>
        <w:rPr>
          <w:rFonts w:ascii="Tahoma" w:hAnsi="Tahoma" w:cs="Tahoma"/>
          <w:sz w:val="22"/>
          <w:szCs w:val="22"/>
        </w:rPr>
        <w:t>2</w:t>
      </w:r>
      <w:r w:rsidRPr="00711E94">
        <w:rPr>
          <w:rFonts w:ascii="Tahoma" w:hAnsi="Tahoma" w:cs="Tahoma"/>
          <w:sz w:val="22"/>
          <w:szCs w:val="22"/>
        </w:rPr>
        <w:t>, Sursa E</w:t>
      </w:r>
      <w:r w:rsidRPr="00711E94">
        <w:rPr>
          <w:rFonts w:ascii="Tahoma" w:hAnsi="Tahoma" w:cs="Tahoma"/>
          <w:sz w:val="22"/>
          <w:szCs w:val="22"/>
        </w:rPr>
        <w:tab/>
      </w:r>
      <w:r w:rsidRPr="00711E94">
        <w:rPr>
          <w:rFonts w:ascii="Tahoma" w:hAnsi="Tahoma" w:cs="Tahoma"/>
          <w:sz w:val="22"/>
          <w:szCs w:val="22"/>
        </w:rPr>
        <w:tab/>
        <w:t xml:space="preserve">    </w:t>
      </w:r>
      <w:r>
        <w:rPr>
          <w:rFonts w:ascii="Tahoma" w:hAnsi="Tahoma" w:cs="Tahoma"/>
          <w:sz w:val="22"/>
          <w:szCs w:val="22"/>
        </w:rPr>
        <w:t xml:space="preserve">         </w:t>
      </w:r>
      <w:r w:rsidRPr="00711E94">
        <w:rPr>
          <w:rFonts w:ascii="Tahoma" w:hAnsi="Tahoma" w:cs="Tahoma"/>
          <w:sz w:val="22"/>
          <w:szCs w:val="22"/>
        </w:rPr>
        <w:t xml:space="preserve"> </w:t>
      </w:r>
      <w:r>
        <w:rPr>
          <w:rFonts w:ascii="Tahoma" w:hAnsi="Tahoma" w:cs="Tahoma"/>
          <w:sz w:val="22"/>
          <w:szCs w:val="22"/>
        </w:rPr>
        <w:t xml:space="preserve"> 10.160</w:t>
      </w:r>
      <w:r w:rsidRPr="00711E94">
        <w:rPr>
          <w:rFonts w:ascii="Tahoma" w:hAnsi="Tahoma" w:cs="Tahoma"/>
          <w:sz w:val="22"/>
          <w:szCs w:val="22"/>
        </w:rPr>
        <w:t xml:space="preserve"> lei </w:t>
      </w:r>
    </w:p>
    <w:p w:rsidR="00962621" w:rsidRDefault="00962621" w:rsidP="00962621">
      <w:pPr>
        <w:tabs>
          <w:tab w:val="left" w:pos="795"/>
        </w:tabs>
        <w:rPr>
          <w:rFonts w:ascii="Tahoma" w:hAnsi="Tahoma" w:cs="Tahoma"/>
          <w:sz w:val="22"/>
          <w:szCs w:val="22"/>
        </w:rPr>
      </w:pPr>
    </w:p>
    <w:p w:rsidR="00962621" w:rsidRDefault="00962621" w:rsidP="00962621">
      <w:pPr>
        <w:tabs>
          <w:tab w:val="left" w:pos="795"/>
        </w:tabs>
        <w:rPr>
          <w:rFonts w:ascii="Tahoma" w:hAnsi="Tahoma" w:cs="Tahoma"/>
          <w:sz w:val="22"/>
          <w:szCs w:val="22"/>
        </w:rPr>
      </w:pPr>
    </w:p>
    <w:p w:rsidR="00962621" w:rsidRPr="00711E94" w:rsidRDefault="00962621" w:rsidP="00962621">
      <w:pPr>
        <w:ind w:firstLine="720"/>
        <w:jc w:val="both"/>
        <w:rPr>
          <w:rFonts w:ascii="Tahoma" w:hAnsi="Tahoma" w:cs="Tahoma"/>
          <w:b/>
          <w:sz w:val="22"/>
          <w:szCs w:val="22"/>
        </w:rPr>
      </w:pPr>
      <w:r>
        <w:rPr>
          <w:rFonts w:ascii="Tahoma" w:hAnsi="Tahoma" w:cs="Tahoma"/>
          <w:b/>
          <w:sz w:val="22"/>
          <w:szCs w:val="22"/>
        </w:rPr>
        <w:t xml:space="preserve">Cheltuieli </w:t>
      </w:r>
      <w:r w:rsidRPr="00711E94">
        <w:rPr>
          <w:rFonts w:ascii="Tahoma" w:hAnsi="Tahoma" w:cs="Tahoma"/>
          <w:b/>
          <w:sz w:val="22"/>
          <w:szCs w:val="22"/>
        </w:rPr>
        <w:t xml:space="preserve"> totale                                                   19.</w:t>
      </w:r>
      <w:r>
        <w:rPr>
          <w:rFonts w:ascii="Tahoma" w:hAnsi="Tahoma" w:cs="Tahoma"/>
          <w:b/>
          <w:sz w:val="22"/>
          <w:szCs w:val="22"/>
        </w:rPr>
        <w:t>800</w:t>
      </w:r>
      <w:r w:rsidRPr="00711E94">
        <w:rPr>
          <w:rFonts w:ascii="Tahoma" w:hAnsi="Tahoma" w:cs="Tahoma"/>
          <w:b/>
          <w:sz w:val="22"/>
          <w:szCs w:val="22"/>
        </w:rPr>
        <w:t xml:space="preserve"> lei</w:t>
      </w:r>
    </w:p>
    <w:p w:rsidR="00962621" w:rsidRPr="006A051E" w:rsidRDefault="00962621" w:rsidP="00962621">
      <w:pPr>
        <w:jc w:val="both"/>
        <w:rPr>
          <w:rFonts w:ascii="Tahoma" w:hAnsi="Tahoma" w:cs="Tahoma"/>
          <w:sz w:val="22"/>
          <w:szCs w:val="22"/>
        </w:rPr>
      </w:pPr>
      <w:r w:rsidRPr="006A051E">
        <w:rPr>
          <w:rFonts w:ascii="Tahoma" w:hAnsi="Tahoma" w:cs="Tahoma"/>
          <w:sz w:val="22"/>
          <w:szCs w:val="22"/>
        </w:rPr>
        <w:t xml:space="preserve">          </w:t>
      </w:r>
      <w:r>
        <w:rPr>
          <w:rFonts w:ascii="Tahoma" w:hAnsi="Tahoma" w:cs="Tahoma"/>
          <w:sz w:val="22"/>
          <w:szCs w:val="22"/>
        </w:rPr>
        <w:t xml:space="preserve">Cheltuieli materiale secțiunea functionare </w:t>
      </w:r>
      <w:r>
        <w:rPr>
          <w:rFonts w:ascii="Tahoma" w:hAnsi="Tahoma" w:cs="Tahoma"/>
          <w:sz w:val="22"/>
          <w:szCs w:val="22"/>
        </w:rPr>
        <w:tab/>
        <w:t xml:space="preserve">             19.800 lei </w:t>
      </w:r>
    </w:p>
    <w:p w:rsidR="00962621" w:rsidRDefault="00962621" w:rsidP="00962621">
      <w:pPr>
        <w:tabs>
          <w:tab w:val="left" w:pos="795"/>
        </w:tabs>
        <w:rPr>
          <w:rFonts w:ascii="Tahoma" w:hAnsi="Tahoma" w:cs="Tahoma"/>
          <w:sz w:val="22"/>
          <w:szCs w:val="22"/>
        </w:rPr>
      </w:pPr>
      <w:r>
        <w:rPr>
          <w:rFonts w:ascii="Tahoma" w:hAnsi="Tahoma" w:cs="Tahoma"/>
          <w:b/>
          <w:sz w:val="22"/>
          <w:szCs w:val="22"/>
        </w:rPr>
        <w:tab/>
      </w:r>
      <w:r>
        <w:rPr>
          <w:rFonts w:ascii="Tahoma" w:hAnsi="Tahoma" w:cs="Tahoma"/>
          <w:sz w:val="22"/>
          <w:szCs w:val="22"/>
        </w:rPr>
        <w:t>Cheltuieli materiale sectiunea functionare pe anul 2023, pentru sursa de finantare sector 02</w:t>
      </w:r>
      <w:r w:rsidRPr="00711E94">
        <w:rPr>
          <w:rFonts w:ascii="Tahoma" w:hAnsi="Tahoma" w:cs="Tahoma"/>
          <w:sz w:val="22"/>
          <w:szCs w:val="22"/>
        </w:rPr>
        <w:tab/>
      </w:r>
      <w:r w:rsidRPr="00711E94">
        <w:rPr>
          <w:rFonts w:ascii="Tahoma" w:hAnsi="Tahoma" w:cs="Tahoma"/>
          <w:sz w:val="22"/>
          <w:szCs w:val="22"/>
        </w:rPr>
        <w:tab/>
        <w:t xml:space="preserve"> </w:t>
      </w:r>
    </w:p>
    <w:p w:rsidR="00DF4600" w:rsidRDefault="00DF4600" w:rsidP="00DF4600">
      <w:pPr>
        <w:tabs>
          <w:tab w:val="left" w:pos="795"/>
        </w:tabs>
        <w:rPr>
          <w:rFonts w:ascii="Tahoma" w:hAnsi="Tahoma" w:cs="Tahoma"/>
          <w:sz w:val="22"/>
          <w:szCs w:val="22"/>
        </w:rPr>
      </w:pPr>
    </w:p>
    <w:p w:rsidR="00DF4600" w:rsidRPr="00711E94" w:rsidRDefault="00DF4600" w:rsidP="00DF4600">
      <w:pPr>
        <w:tabs>
          <w:tab w:val="left" w:pos="795"/>
        </w:tabs>
        <w:rPr>
          <w:rFonts w:ascii="Tahoma" w:hAnsi="Tahoma" w:cs="Tahoma"/>
          <w:sz w:val="22"/>
          <w:szCs w:val="22"/>
        </w:rPr>
      </w:pPr>
    </w:p>
    <w:p w:rsidR="00B42C55" w:rsidRDefault="00B42C55" w:rsidP="007E650E">
      <w:pPr>
        <w:jc w:val="center"/>
        <w:rPr>
          <w:rFonts w:ascii="Tahoma" w:hAnsi="Tahoma" w:cs="Tahoma"/>
          <w:b/>
          <w:sz w:val="22"/>
          <w:szCs w:val="22"/>
        </w:rPr>
      </w:pPr>
    </w:p>
    <w:p w:rsidR="007E650E" w:rsidRPr="00823716" w:rsidRDefault="007E650E" w:rsidP="007E650E">
      <w:pPr>
        <w:jc w:val="center"/>
        <w:rPr>
          <w:rFonts w:ascii="Tahoma" w:hAnsi="Tahoma" w:cs="Tahoma"/>
          <w:b/>
          <w:sz w:val="22"/>
          <w:szCs w:val="22"/>
        </w:rPr>
      </w:pPr>
      <w:r w:rsidRPr="00823716">
        <w:rPr>
          <w:rFonts w:ascii="Tahoma" w:hAnsi="Tahoma" w:cs="Tahoma"/>
          <w:b/>
          <w:sz w:val="22"/>
          <w:szCs w:val="22"/>
        </w:rPr>
        <w:t xml:space="preserve">PRIMAR, </w:t>
      </w:r>
    </w:p>
    <w:p w:rsidR="00E777E4" w:rsidRPr="00B42C55" w:rsidRDefault="00B42C55" w:rsidP="00B42C55">
      <w:pPr>
        <w:jc w:val="center"/>
        <w:rPr>
          <w:rFonts w:ascii="Tahoma" w:hAnsi="Tahoma" w:cs="Tahoma"/>
          <w:b/>
          <w:sz w:val="22"/>
          <w:szCs w:val="22"/>
        </w:rPr>
      </w:pPr>
      <w:r>
        <w:rPr>
          <w:rFonts w:ascii="Tahoma" w:hAnsi="Tahoma" w:cs="Tahoma"/>
          <w:b/>
          <w:sz w:val="22"/>
          <w:szCs w:val="22"/>
        </w:rPr>
        <w:t xml:space="preserve">Ion BEIU </w:t>
      </w:r>
    </w:p>
    <w:sectPr w:rsidR="00E777E4" w:rsidRPr="00B42C55" w:rsidSect="00E777E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D4CB4"/>
    <w:multiLevelType w:val="hybridMultilevel"/>
    <w:tmpl w:val="99E0C762"/>
    <w:lvl w:ilvl="0" w:tplc="C406A35C">
      <w:numFmt w:val="bullet"/>
      <w:lvlText w:val="-"/>
      <w:lvlJc w:val="left"/>
      <w:pPr>
        <w:ind w:left="720" w:hanging="360"/>
      </w:pPr>
      <w:rPr>
        <w:rFonts w:ascii="Tahoma" w:eastAsia="Times New Roman"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650E"/>
    <w:rsid w:val="0007360F"/>
    <w:rsid w:val="00086AF6"/>
    <w:rsid w:val="00112392"/>
    <w:rsid w:val="004E3022"/>
    <w:rsid w:val="00593BD7"/>
    <w:rsid w:val="005A06F5"/>
    <w:rsid w:val="006064FB"/>
    <w:rsid w:val="00621F8B"/>
    <w:rsid w:val="007E650E"/>
    <w:rsid w:val="00823716"/>
    <w:rsid w:val="00962621"/>
    <w:rsid w:val="00B36505"/>
    <w:rsid w:val="00B42C55"/>
    <w:rsid w:val="00B50DB3"/>
    <w:rsid w:val="00C57997"/>
    <w:rsid w:val="00DF3063"/>
    <w:rsid w:val="00DF4600"/>
    <w:rsid w:val="00E777E4"/>
    <w:rsid w:val="00E83685"/>
    <w:rsid w:val="00F33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0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Char">
    <w:name w:val="Body Text1 Char"/>
    <w:basedOn w:val="DefaultParagraphFont"/>
    <w:link w:val="BodyText1"/>
    <w:locked/>
    <w:rsid w:val="007E650E"/>
    <w:rPr>
      <w:sz w:val="24"/>
    </w:rPr>
  </w:style>
  <w:style w:type="paragraph" w:customStyle="1" w:styleId="BodyText1">
    <w:name w:val="Body Text1"/>
    <w:basedOn w:val="Normal"/>
    <w:link w:val="BodyText1Char"/>
    <w:rsid w:val="007E650E"/>
    <w:pPr>
      <w:widowControl w:val="0"/>
    </w:pPr>
    <w:rPr>
      <w:rFonts w:asciiTheme="minorHAnsi" w:eastAsiaTheme="minorHAnsi" w:hAnsiTheme="minorHAnsi" w:cstheme="minorBidi"/>
      <w:szCs w:val="22"/>
      <w:lang w:val="en-US" w:eastAsia="en-US"/>
    </w:rPr>
  </w:style>
  <w:style w:type="paragraph" w:styleId="ListParagraph">
    <w:name w:val="List Paragraph"/>
    <w:basedOn w:val="Normal"/>
    <w:uiPriority w:val="34"/>
    <w:qFormat/>
    <w:rsid w:val="00823716"/>
    <w:pPr>
      <w:ind w:left="720"/>
      <w:contextualSpacing/>
    </w:pPr>
  </w:style>
  <w:style w:type="paragraph" w:styleId="BodyTextIndent">
    <w:name w:val="Body Text Indent"/>
    <w:basedOn w:val="Normal"/>
    <w:link w:val="BodyTextIndentChar"/>
    <w:rsid w:val="00DF4600"/>
    <w:pPr>
      <w:ind w:firstLine="709"/>
      <w:jc w:val="both"/>
    </w:pPr>
  </w:style>
  <w:style w:type="character" w:customStyle="1" w:styleId="BodyTextIndentChar">
    <w:name w:val="Body Text Indent Char"/>
    <w:basedOn w:val="DefaultParagraphFont"/>
    <w:link w:val="BodyTextIndent"/>
    <w:rsid w:val="00DF4600"/>
    <w:rPr>
      <w:rFonts w:ascii="Times New Roman" w:eastAsia="Times New Roman" w:hAnsi="Times New Roman" w:cs="Times New Roman"/>
      <w:sz w:val="24"/>
      <w:szCs w:val="24"/>
      <w:lang w:val="ro-RO" w:eastAsia="ro-RO"/>
    </w:rPr>
  </w:style>
  <w:style w:type="character" w:customStyle="1" w:styleId="tal1">
    <w:name w:val="tal1"/>
    <w:basedOn w:val="DefaultParagraphFont"/>
    <w:rsid w:val="00DF4600"/>
  </w:style>
</w:styles>
</file>

<file path=word/webSettings.xml><?xml version="1.0" encoding="utf-8"?>
<w:webSettings xmlns:r="http://schemas.openxmlformats.org/officeDocument/2006/relationships" xmlns:w="http://schemas.openxmlformats.org/wordprocessingml/2006/main">
  <w:divs>
    <w:div w:id="568006491">
      <w:bodyDiv w:val="1"/>
      <w:marLeft w:val="0"/>
      <w:marRight w:val="0"/>
      <w:marTop w:val="0"/>
      <w:marBottom w:val="0"/>
      <w:divBdr>
        <w:top w:val="none" w:sz="0" w:space="0" w:color="auto"/>
        <w:left w:val="none" w:sz="0" w:space="0" w:color="auto"/>
        <w:bottom w:val="none" w:sz="0" w:space="0" w:color="auto"/>
        <w:right w:val="none" w:sz="0" w:space="0" w:color="auto"/>
      </w:divBdr>
    </w:div>
    <w:div w:id="19720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303</Words>
  <Characters>1728</Characters>
  <Application>Microsoft Office Word</Application>
  <DocSecurity>0</DocSecurity>
  <Lines>14</Lines>
  <Paragraphs>4</Paragraphs>
  <ScaleCrop>false</ScaleCrop>
  <Company>Microsoft</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17</cp:revision>
  <cp:lastPrinted>2021-03-12T06:42:00Z</cp:lastPrinted>
  <dcterms:created xsi:type="dcterms:W3CDTF">2019-04-08T05:34:00Z</dcterms:created>
  <dcterms:modified xsi:type="dcterms:W3CDTF">2023-01-11T13:27:00Z</dcterms:modified>
</cp:coreProperties>
</file>