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F4F" w:rsidRDefault="00487F4F" w:rsidP="00487F4F">
      <w:pPr>
        <w:tabs>
          <w:tab w:val="left" w:pos="4095"/>
        </w:tabs>
        <w:spacing w:after="0" w:line="240" w:lineRule="auto"/>
        <w:jc w:val="center"/>
        <w:rPr>
          <w:rFonts w:ascii="Franklin Gothic Medium" w:hAnsi="Franklin Gothic Medium" w:cs="Franklin Gothic Medium"/>
          <w:b/>
          <w:i/>
          <w:color w:val="000000"/>
          <w14:shadow w14:blurRad="50800" w14:dist="38100" w14:dir="2700000" w14:sx="100000" w14:sy="100000" w14:kx="0" w14:ky="0" w14:algn="tl">
            <w14:srgbClr w14:val="000000">
              <w14:alpha w14:val="60000"/>
            </w14:srgbClr>
          </w14:shadow>
        </w:rPr>
      </w:pPr>
      <w:r>
        <w:rPr>
          <w:noProof/>
        </w:rPr>
        <w:drawing>
          <wp:anchor distT="0" distB="0" distL="114935" distR="114935" simplePos="0" relativeHeight="251659264" behindDoc="0" locked="0" layoutInCell="1" allowOverlap="1">
            <wp:simplePos x="0" y="0"/>
            <wp:positionH relativeFrom="column">
              <wp:posOffset>5614670</wp:posOffset>
            </wp:positionH>
            <wp:positionV relativeFrom="paragraph">
              <wp:posOffset>41910</wp:posOffset>
            </wp:positionV>
            <wp:extent cx="759460" cy="118808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l="-102" t="-66" r="-102" b="-66"/>
                    <a:stretch>
                      <a:fillRect/>
                    </a:stretch>
                  </pic:blipFill>
                  <pic:spPr bwMode="auto">
                    <a:xfrm>
                      <a:off x="0" y="0"/>
                      <a:ext cx="759460" cy="11880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-339725</wp:posOffset>
            </wp:positionH>
            <wp:positionV relativeFrom="paragraph">
              <wp:posOffset>46355</wp:posOffset>
            </wp:positionV>
            <wp:extent cx="1085850" cy="1181100"/>
            <wp:effectExtent l="0" t="0" r="0" b="0"/>
            <wp:wrapSquare wrapText="bothSides"/>
            <wp:docPr id="2" name="Picture 2" descr="https://lege5.ro/GetImage?id=10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ge5.ro/GetImage?id=1080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-339725</wp:posOffset>
            </wp:positionH>
            <wp:positionV relativeFrom="paragraph">
              <wp:posOffset>55880</wp:posOffset>
            </wp:positionV>
            <wp:extent cx="1085850" cy="1181100"/>
            <wp:effectExtent l="0" t="0" r="0" b="0"/>
            <wp:wrapSquare wrapText="bothSides"/>
            <wp:docPr id="1" name="Picture 1" descr="https://lege5.ro/GetImage?id=10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e5.ro/GetImage?id=1080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181100"/>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Medium" w:hAnsi="Franklin Gothic Medium" w:cs="Franklin Gothic Medium"/>
          <w:b/>
          <w:i/>
          <w:color w:val="000000"/>
          <w14:shadow w14:blurRad="50800" w14:dist="38100" w14:dir="2700000" w14:sx="100000" w14:sy="100000" w14:kx="0" w14:ky="0" w14:algn="tl">
            <w14:srgbClr w14:val="000000">
              <w14:alpha w14:val="60000"/>
            </w14:srgbClr>
          </w14:shadow>
        </w:rPr>
        <w:t>ROMÂNIA</w:t>
      </w:r>
    </w:p>
    <w:p w:rsidR="00487F4F" w:rsidRDefault="00487F4F" w:rsidP="00487F4F">
      <w:pPr>
        <w:tabs>
          <w:tab w:val="left" w:pos="4095"/>
        </w:tabs>
        <w:spacing w:after="0" w:line="240" w:lineRule="auto"/>
        <w:jc w:val="center"/>
        <w:rPr>
          <w:rFonts w:ascii="Franklin Gothic Medium" w:hAnsi="Franklin Gothic Medium" w:cs="Franklin Gothic Medium"/>
          <w:b/>
          <w:i/>
          <w:color w:val="000000"/>
        </w:rPr>
      </w:pPr>
      <w:r>
        <w:rPr>
          <w:rFonts w:ascii="Franklin Gothic Medium" w:hAnsi="Franklin Gothic Medium" w:cs="Franklin Gothic Medium"/>
          <w:b/>
          <w:i/>
          <w:color w:val="000000"/>
        </w:rPr>
        <w:t>JUDEŢUL CONSTANŢA</w:t>
      </w:r>
    </w:p>
    <w:p w:rsidR="00487F4F" w:rsidRDefault="00487F4F" w:rsidP="00487F4F">
      <w:pPr>
        <w:tabs>
          <w:tab w:val="left" w:pos="4095"/>
        </w:tabs>
        <w:spacing w:after="0" w:line="240" w:lineRule="auto"/>
        <w:jc w:val="center"/>
        <w:rPr>
          <w:rFonts w:ascii="Franklin Gothic Medium" w:hAnsi="Franklin Gothic Medium" w:cs="Franklin Gothic Medium"/>
          <w:b/>
          <w:i/>
          <w:color w:val="000000"/>
        </w:rPr>
      </w:pPr>
      <w:r>
        <w:rPr>
          <w:rFonts w:ascii="Franklin Gothic Medium" w:hAnsi="Franklin Gothic Medium" w:cs="Franklin Gothic Medium"/>
          <w:b/>
          <w:i/>
          <w:color w:val="000000"/>
        </w:rPr>
        <w:t>COMUNA SALIGNY</w:t>
      </w:r>
    </w:p>
    <w:p w:rsidR="00487F4F" w:rsidRDefault="00487F4F" w:rsidP="00487F4F">
      <w:pPr>
        <w:tabs>
          <w:tab w:val="left" w:pos="4095"/>
        </w:tabs>
        <w:spacing w:after="0" w:line="240" w:lineRule="auto"/>
        <w:jc w:val="center"/>
        <w:rPr>
          <w:rFonts w:ascii="Franklin Gothic Medium" w:hAnsi="Franklin Gothic Medium" w:cs="Franklin Gothic Medium"/>
          <w:b/>
          <w:i/>
          <w:color w:val="000000"/>
          <w:lang w:val="fr-FR"/>
          <w14:shadow w14:blurRad="50800" w14:dist="38100" w14:dir="2700000" w14:sx="100000" w14:sy="100000" w14:kx="0" w14:ky="0" w14:algn="tl">
            <w14:srgbClr w14:val="000000">
              <w14:alpha w14:val="60000"/>
            </w14:srgbClr>
          </w14:shadow>
        </w:rPr>
      </w:pPr>
      <w:r>
        <w:rPr>
          <w:rFonts w:ascii="Franklin Gothic Medium" w:hAnsi="Franklin Gothic Medium" w:cs="Franklin Gothic Medium"/>
          <w:b/>
          <w:i/>
          <w:color w:val="000000"/>
          <w:lang w:val="fr-FR"/>
          <w14:shadow w14:blurRad="50800" w14:dist="38100" w14:dir="2700000" w14:sx="100000" w14:sy="100000" w14:kx="0" w14:ky="0" w14:algn="tl">
            <w14:srgbClr w14:val="000000">
              <w14:alpha w14:val="60000"/>
            </w14:srgbClr>
          </w14:shadow>
        </w:rPr>
        <w:t>PRIMĂRIA</w:t>
      </w:r>
    </w:p>
    <w:p w:rsidR="00487F4F" w:rsidRDefault="00487F4F" w:rsidP="00487F4F">
      <w:pPr>
        <w:tabs>
          <w:tab w:val="left" w:pos="4095"/>
        </w:tabs>
        <w:spacing w:after="0" w:line="240" w:lineRule="auto"/>
        <w:jc w:val="center"/>
        <w:rPr>
          <w:rFonts w:ascii="Franklin Gothic Medium" w:hAnsi="Franklin Gothic Medium" w:cs="Franklin Gothic Medium"/>
          <w:i/>
          <w:color w:val="000000"/>
          <w:lang w:val="fr-FR"/>
          <w14:shadow w14:blurRad="50800" w14:dist="38100" w14:dir="2700000" w14:sx="100000" w14:sy="100000" w14:kx="0" w14:ky="0" w14:algn="tl">
            <w14:srgbClr w14:val="000000">
              <w14:alpha w14:val="60000"/>
            </w14:srgbClr>
          </w14:shadow>
        </w:rPr>
      </w:pPr>
      <w:r>
        <w:rPr>
          <w:rFonts w:ascii="Franklin Gothic Medium" w:hAnsi="Franklin Gothic Medium" w:cs="Franklin Gothic Medium"/>
          <w:i/>
          <w:color w:val="000000"/>
          <w:lang w:val="fr-FR"/>
          <w14:shadow w14:blurRad="50800" w14:dist="38100" w14:dir="2700000" w14:sx="100000" w14:sy="100000" w14:kx="0" w14:ky="0" w14:algn="tl">
            <w14:srgbClr w14:val="000000">
              <w14:alpha w14:val="60000"/>
            </w14:srgbClr>
          </w14:shadow>
        </w:rPr>
        <w:t>COD FISCAL : 16384773</w:t>
      </w:r>
    </w:p>
    <w:p w:rsidR="00487F4F" w:rsidRDefault="00487F4F" w:rsidP="00487F4F">
      <w:pPr>
        <w:tabs>
          <w:tab w:val="left" w:pos="4095"/>
        </w:tabs>
        <w:spacing w:after="0" w:line="240" w:lineRule="auto"/>
        <w:jc w:val="center"/>
        <w:rPr>
          <w:rFonts w:ascii="Franklin Gothic Medium" w:hAnsi="Franklin Gothic Medium" w:cs="Franklin Gothic Medium"/>
          <w:i/>
          <w:color w:val="000000"/>
          <w:lang w:val="fr-FR"/>
        </w:rPr>
      </w:pPr>
      <w:r>
        <w:rPr>
          <w:rFonts w:ascii="Franklin Gothic Medium" w:hAnsi="Franklin Gothic Medium" w:cs="Franklin Gothic Medium"/>
          <w:i/>
          <w:color w:val="000000"/>
          <w:lang w:val="fr-FR"/>
        </w:rPr>
        <w:t>Str. Scolii   Nr. 15    Tel.: 0371.111.743</w:t>
      </w:r>
    </w:p>
    <w:p w:rsidR="00487F4F" w:rsidRDefault="00487F4F" w:rsidP="00487F4F">
      <w:pPr>
        <w:tabs>
          <w:tab w:val="left" w:pos="4095"/>
        </w:tabs>
        <w:spacing w:after="0" w:line="240" w:lineRule="auto"/>
        <w:jc w:val="center"/>
        <w:rPr>
          <w:rFonts w:ascii="Franklin Gothic Medium" w:hAnsi="Franklin Gothic Medium" w:cs="Franklin Gothic Medium"/>
          <w:i/>
          <w:color w:val="000000"/>
          <w:lang w:val="fr-FR"/>
        </w:rPr>
      </w:pPr>
      <w:r>
        <w:rPr>
          <w:rFonts w:ascii="Franklin Gothic Medium" w:hAnsi="Franklin Gothic Medium" w:cs="Franklin Gothic Medium"/>
          <w:i/>
          <w:color w:val="000000"/>
          <w:lang w:val="fr-FR"/>
        </w:rPr>
        <w:t>Fax: 0372.877.343</w:t>
      </w:r>
    </w:p>
    <w:p w:rsidR="00487F4F" w:rsidRDefault="00487F4F" w:rsidP="00487F4F">
      <w:pPr>
        <w:tabs>
          <w:tab w:val="left" w:pos="4095"/>
        </w:tabs>
        <w:spacing w:after="0" w:line="240" w:lineRule="auto"/>
        <w:jc w:val="center"/>
        <w:rPr>
          <w:u w:val="single"/>
        </w:rPr>
      </w:pPr>
      <w:r>
        <w:rPr>
          <w:rFonts w:ascii="Franklin Gothic Medium" w:hAnsi="Franklin Gothic Medium" w:cs="Franklin Gothic Medium"/>
          <w:i/>
          <w:color w:val="000000"/>
          <w:u w:val="single"/>
        </w:rPr>
        <w:t xml:space="preserve">              </w:t>
      </w:r>
      <w:bookmarkStart w:id="0" w:name="_GoBack"/>
      <w:bookmarkEnd w:id="0"/>
      <w:r>
        <w:rPr>
          <w:rFonts w:ascii="Franklin Gothic Medium" w:hAnsi="Franklin Gothic Medium" w:cs="Franklin Gothic Medium"/>
          <w:i/>
          <w:color w:val="000000"/>
          <w:u w:val="single"/>
        </w:rPr>
        <w:t xml:space="preserve"> e-mail: comunasaligny@primariasaligny.ro_____________________________</w:t>
      </w:r>
      <w:r>
        <w:rPr>
          <w:sz w:val="40"/>
          <w:szCs w:val="40"/>
        </w:rPr>
        <w:t xml:space="preserve">                           </w:t>
      </w:r>
    </w:p>
    <w:p w:rsidR="00487F4F" w:rsidRDefault="00487F4F" w:rsidP="00487F4F">
      <w:pPr>
        <w:rPr>
          <w:sz w:val="24"/>
          <w:szCs w:val="24"/>
        </w:rPr>
      </w:pPr>
      <w:r>
        <w:rPr>
          <w:sz w:val="24"/>
          <w:szCs w:val="24"/>
        </w:rPr>
        <w:t>Nr.</w:t>
      </w:r>
      <w:r>
        <w:rPr>
          <w:sz w:val="24"/>
          <w:szCs w:val="24"/>
        </w:rPr>
        <w:t>620</w:t>
      </w:r>
      <w:r>
        <w:rPr>
          <w:sz w:val="24"/>
          <w:szCs w:val="24"/>
        </w:rPr>
        <w:t>/</w:t>
      </w:r>
      <w:r>
        <w:rPr>
          <w:sz w:val="24"/>
          <w:szCs w:val="24"/>
        </w:rPr>
        <w:t>12.02.2024</w:t>
      </w:r>
      <w:r>
        <w:rPr>
          <w:sz w:val="24"/>
          <w:szCs w:val="24"/>
        </w:rPr>
        <w:t xml:space="preserve">                                  </w:t>
      </w:r>
    </w:p>
    <w:p w:rsidR="00487F4F" w:rsidRDefault="00487F4F" w:rsidP="00487F4F">
      <w:pPr>
        <w:rPr>
          <w:sz w:val="40"/>
          <w:szCs w:val="40"/>
        </w:rPr>
      </w:pPr>
      <w:r>
        <w:rPr>
          <w:sz w:val="40"/>
          <w:szCs w:val="40"/>
        </w:rPr>
        <w:t xml:space="preserve">                                              ANUNT </w:t>
      </w:r>
    </w:p>
    <w:p w:rsidR="00487F4F" w:rsidRDefault="00487F4F" w:rsidP="00487F4F">
      <w:pPr>
        <w:spacing w:after="0" w:line="240" w:lineRule="auto"/>
        <w:jc w:val="both"/>
        <w:rPr>
          <w:rFonts w:cstheme="minorHAnsi"/>
          <w:b/>
          <w:color w:val="000000"/>
          <w:sz w:val="28"/>
          <w:szCs w:val="28"/>
        </w:rPr>
      </w:pPr>
      <w:r>
        <w:rPr>
          <w:sz w:val="28"/>
          <w:szCs w:val="28"/>
        </w:rPr>
        <w:t>1</w:t>
      </w:r>
      <w:r>
        <w:rPr>
          <w:rFonts w:cstheme="minorHAnsi"/>
          <w:sz w:val="28"/>
          <w:szCs w:val="28"/>
        </w:rPr>
        <w:t>. Informații generale privind autoritatea contractantă, în special denumirea, codul de identificare fiscală, adresa, numărul de telefon, fax și/sau adresa de e-mail, persoana de contact:</w:t>
      </w:r>
      <w:r>
        <w:rPr>
          <w:rFonts w:cstheme="minorHAnsi"/>
          <w:color w:val="000000"/>
          <w:sz w:val="28"/>
          <w:szCs w:val="28"/>
        </w:rPr>
        <w:t xml:space="preserve"> </w:t>
      </w:r>
      <w:r>
        <w:rPr>
          <w:rFonts w:cstheme="minorHAnsi"/>
          <w:b/>
          <w:color w:val="000000"/>
          <w:sz w:val="28"/>
          <w:szCs w:val="28"/>
        </w:rPr>
        <w:t xml:space="preserve">Comuna Saligny, str. Școlii, nr. 15, Saligny, judeţul Constanța, telefon 0371111743, fax 0372877343, </w:t>
      </w:r>
      <w:r>
        <w:rPr>
          <w:rFonts w:cstheme="minorHAnsi"/>
          <w:b/>
          <w:sz w:val="28"/>
          <w:szCs w:val="28"/>
        </w:rPr>
        <w:t>e-mail</w:t>
      </w:r>
      <w:r>
        <w:rPr>
          <w:rFonts w:cstheme="minorHAnsi"/>
          <w:b/>
          <w:color w:val="000000"/>
          <w:sz w:val="28"/>
          <w:szCs w:val="28"/>
        </w:rPr>
        <w:t xml:space="preserve"> </w:t>
      </w:r>
      <w:hyperlink r:id="rId6" w:history="1">
        <w:r>
          <w:rPr>
            <w:rStyle w:val="Hyperlink"/>
            <w:rFonts w:cstheme="minorHAnsi"/>
            <w:b/>
            <w:sz w:val="28"/>
            <w:szCs w:val="28"/>
          </w:rPr>
          <w:t>comunasaligny@primariasaligny.ro</w:t>
        </w:r>
      </w:hyperlink>
      <w:r>
        <w:rPr>
          <w:rFonts w:cstheme="minorHAnsi"/>
          <w:b/>
          <w:color w:val="000000"/>
          <w:sz w:val="28"/>
          <w:szCs w:val="28"/>
        </w:rPr>
        <w:t>, cod fiscal 16384773.</w:t>
      </w:r>
    </w:p>
    <w:p w:rsidR="00487F4F" w:rsidRDefault="00487F4F" w:rsidP="00487F4F">
      <w:pPr>
        <w:spacing w:after="0" w:line="240" w:lineRule="auto"/>
        <w:jc w:val="both"/>
        <w:rPr>
          <w:rFonts w:cstheme="minorHAnsi"/>
          <w:color w:val="000000"/>
          <w:sz w:val="28"/>
          <w:szCs w:val="28"/>
        </w:rPr>
      </w:pPr>
      <w:r>
        <w:rPr>
          <w:rFonts w:cstheme="minorHAnsi"/>
          <w:sz w:val="28"/>
          <w:szCs w:val="28"/>
        </w:rPr>
        <w:t>2. Informații generale privind obiectul procedurii de licitație publică, în special descrierea și identificarea bunului care urmează să fie vândut:</w:t>
      </w:r>
      <w:r>
        <w:rPr>
          <w:rFonts w:cstheme="minorHAnsi"/>
          <w:color w:val="000000"/>
          <w:sz w:val="28"/>
          <w:szCs w:val="28"/>
        </w:rPr>
        <w:t xml:space="preserve"> </w:t>
      </w:r>
    </w:p>
    <w:p w:rsidR="00487F4F" w:rsidRDefault="00487F4F" w:rsidP="00487F4F">
      <w:pPr>
        <w:spacing w:after="0" w:line="240" w:lineRule="auto"/>
        <w:jc w:val="both"/>
        <w:rPr>
          <w:rFonts w:cstheme="minorHAnsi"/>
          <w:b/>
          <w:color w:val="000000"/>
          <w:sz w:val="28"/>
          <w:szCs w:val="28"/>
        </w:rPr>
      </w:pPr>
      <w:r>
        <w:rPr>
          <w:rFonts w:cstheme="minorHAnsi"/>
          <w:color w:val="000000"/>
          <w:sz w:val="28"/>
          <w:szCs w:val="28"/>
        </w:rPr>
        <w:t>-</w:t>
      </w:r>
      <w:r>
        <w:rPr>
          <w:rFonts w:cstheme="minorHAnsi"/>
          <w:b/>
          <w:color w:val="000000"/>
          <w:sz w:val="28"/>
          <w:szCs w:val="28"/>
        </w:rPr>
        <w:t>Teren în suprafața de 707 mp, număr cadastral 101827, CF nr. 101827, ce aparține domeniului privat al Comunei Saligny, situat în intravilanul comunei Saligny, str. Rozelor, nr. 2B, sat Saligny. Vânzarea se face conform OUG nr. 57/03.07.2019 si H.C.L. Saligny, nr. 93/28.11.2023;</w:t>
      </w:r>
    </w:p>
    <w:p w:rsidR="00487F4F" w:rsidRDefault="00487F4F" w:rsidP="00487F4F">
      <w:pPr>
        <w:spacing w:after="0" w:line="240" w:lineRule="auto"/>
        <w:jc w:val="both"/>
        <w:rPr>
          <w:rFonts w:cstheme="minorHAnsi"/>
          <w:b/>
          <w:color w:val="000000"/>
          <w:sz w:val="28"/>
          <w:szCs w:val="28"/>
        </w:rPr>
      </w:pPr>
      <w:r>
        <w:rPr>
          <w:rFonts w:cstheme="minorHAnsi"/>
          <w:b/>
          <w:color w:val="000000"/>
          <w:sz w:val="28"/>
          <w:szCs w:val="28"/>
        </w:rPr>
        <w:t>-Teren în suprafața de 1.083 mp, număr cadastral 100898, CF nr. 100898, ce aparține domeniului privat al Comunei Saligny, situat în intravilanul comunei Saligny, str. Principală, nr. 49, sat Saligny. Vânzarea se face conform OUG nr. 57/03.07.2019 si H.C.L. Saligny, nr. 94/28.11.2023;</w:t>
      </w:r>
    </w:p>
    <w:p w:rsidR="00487F4F" w:rsidRDefault="00487F4F" w:rsidP="00487F4F">
      <w:pPr>
        <w:spacing w:after="0" w:line="240" w:lineRule="auto"/>
        <w:jc w:val="both"/>
        <w:rPr>
          <w:rFonts w:cstheme="minorHAnsi"/>
          <w:b/>
          <w:color w:val="000000"/>
          <w:sz w:val="28"/>
          <w:szCs w:val="28"/>
        </w:rPr>
      </w:pPr>
      <w:r>
        <w:rPr>
          <w:rFonts w:cstheme="minorHAnsi"/>
          <w:b/>
          <w:color w:val="000000"/>
          <w:sz w:val="28"/>
          <w:szCs w:val="28"/>
        </w:rPr>
        <w:t>-Teren în suprafața de 650 mp, număr cadastral 102681, CF nr. 102681, ce aparține domeniului privat al Comunei Saligny, situat în intravilanul comunei Saligny, str. 1 Mai, nr. 55, sat Saligny. Vânzarea se face conform OUG nr. 57/03.07.2019 si H.C.L.Saligny, nr. 95/28.11.2023;</w:t>
      </w:r>
    </w:p>
    <w:p w:rsidR="00487F4F" w:rsidRDefault="00487F4F" w:rsidP="00487F4F">
      <w:pPr>
        <w:spacing w:after="0" w:line="240" w:lineRule="auto"/>
        <w:jc w:val="both"/>
        <w:rPr>
          <w:rFonts w:cstheme="minorHAnsi"/>
          <w:b/>
          <w:color w:val="000000"/>
          <w:sz w:val="28"/>
          <w:szCs w:val="28"/>
        </w:rPr>
      </w:pPr>
      <w:r>
        <w:rPr>
          <w:rFonts w:cstheme="minorHAnsi"/>
          <w:b/>
          <w:color w:val="000000"/>
          <w:sz w:val="28"/>
          <w:szCs w:val="28"/>
        </w:rPr>
        <w:t>-Teren în suprafața de 500 mp, număr cadastral 102691, CF nr. 102691, ce aparține domeniului privat al Comunei Saligny, situat în intravilanul comunei Saligny, str. Tineretului, nr. 1A, sat Saligny. Vânzarea se face conform OUG nr. 57/03.07.2019  si H.C.L.Saligny, nr. 96/28.11.2023;</w:t>
      </w:r>
    </w:p>
    <w:p w:rsidR="00487F4F" w:rsidRDefault="00487F4F" w:rsidP="00487F4F">
      <w:pPr>
        <w:spacing w:after="0" w:line="240" w:lineRule="auto"/>
        <w:jc w:val="both"/>
        <w:rPr>
          <w:rFonts w:cstheme="minorHAnsi"/>
          <w:b/>
          <w:color w:val="000000"/>
          <w:sz w:val="28"/>
          <w:szCs w:val="28"/>
        </w:rPr>
      </w:pPr>
      <w:r>
        <w:rPr>
          <w:rFonts w:cstheme="minorHAnsi"/>
          <w:b/>
          <w:color w:val="000000"/>
          <w:sz w:val="28"/>
          <w:szCs w:val="28"/>
        </w:rPr>
        <w:t>-Teren în suprafața de 1.000 mp, număr cadastral 102256, CF nr. 102256, ce aparține domeniului privat al Comunei Saligny, situat în intravilanul comunei Saligny, str. Cantonului, nr. 9, sat Stefan cel Mare. Vânzarea se face conform OUG nr. 57/03.07.2019  si H.C.L. Saligny, nr. 97/28.11.2023;</w:t>
      </w:r>
    </w:p>
    <w:p w:rsidR="00487F4F" w:rsidRDefault="00487F4F" w:rsidP="00487F4F">
      <w:pPr>
        <w:spacing w:after="0" w:line="240" w:lineRule="auto"/>
        <w:jc w:val="both"/>
        <w:rPr>
          <w:rFonts w:cstheme="minorHAnsi"/>
          <w:b/>
          <w:color w:val="000000"/>
          <w:sz w:val="28"/>
          <w:szCs w:val="28"/>
        </w:rPr>
      </w:pPr>
      <w:r>
        <w:rPr>
          <w:rFonts w:cstheme="minorHAnsi"/>
          <w:b/>
          <w:color w:val="000000"/>
          <w:sz w:val="28"/>
          <w:szCs w:val="28"/>
        </w:rPr>
        <w:lastRenderedPageBreak/>
        <w:t>-Teren în suprafața de 500 mp, număr cadastral 101478, CF nr. 101478, ce aparține domeniului privat al Comunei Saligny, situat în intravilanul comunei Saligny, str. Cedrilor, nr. 4, sat Făclia. Vânzarea se face conform OUG nr. 57/03.07.2019  si H.C.L. Saligny , nr. 98/28.11.2023;</w:t>
      </w:r>
    </w:p>
    <w:p w:rsidR="00487F4F" w:rsidRDefault="00487F4F" w:rsidP="00487F4F">
      <w:pPr>
        <w:pStyle w:val="NormalWeb"/>
        <w:spacing w:before="0" w:beforeAutospacing="0" w:after="0" w:afterAutospacing="0"/>
        <w:rPr>
          <w:rFonts w:asciiTheme="minorHAnsi" w:hAnsiTheme="minorHAnsi" w:cstheme="minorHAnsi"/>
          <w:color w:val="000000"/>
          <w:sz w:val="28"/>
          <w:szCs w:val="28"/>
        </w:rPr>
      </w:pPr>
      <w:r>
        <w:rPr>
          <w:rFonts w:asciiTheme="minorHAnsi" w:hAnsiTheme="minorHAnsi" w:cstheme="minorHAnsi"/>
          <w:sz w:val="28"/>
          <w:szCs w:val="28"/>
        </w:rPr>
        <w:t>3. Informații privind documentația de atribuire:</w:t>
      </w:r>
      <w:r>
        <w:rPr>
          <w:rFonts w:asciiTheme="minorHAnsi" w:hAnsiTheme="minorHAnsi" w:cstheme="minorHAnsi"/>
          <w:color w:val="000000"/>
          <w:sz w:val="28"/>
          <w:szCs w:val="28"/>
        </w:rPr>
        <w:t xml:space="preserve"> se regăsesc în caietul de sarcini</w:t>
      </w:r>
    </w:p>
    <w:p w:rsidR="00487F4F" w:rsidRDefault="00487F4F" w:rsidP="00487F4F">
      <w:pPr>
        <w:pStyle w:val="NormalWeb"/>
        <w:spacing w:before="0" w:beforeAutospacing="0" w:after="0" w:afterAutospacing="0"/>
        <w:rPr>
          <w:rFonts w:asciiTheme="minorHAnsi" w:hAnsiTheme="minorHAnsi" w:cstheme="minorHAnsi"/>
          <w:b/>
          <w:sz w:val="28"/>
          <w:szCs w:val="28"/>
        </w:rPr>
      </w:pPr>
      <w:r>
        <w:rPr>
          <w:rFonts w:asciiTheme="minorHAnsi" w:hAnsiTheme="minorHAnsi" w:cstheme="minorHAnsi"/>
          <w:sz w:val="28"/>
          <w:szCs w:val="28"/>
        </w:rPr>
        <w:t xml:space="preserve">3.1. Modalitatea sau modalitațile prin care persoanele interesate pot intra în posesia unui exemplar al documentației de atribuire: </w:t>
      </w:r>
      <w:r>
        <w:rPr>
          <w:rFonts w:asciiTheme="minorHAnsi" w:hAnsiTheme="minorHAnsi" w:cstheme="minorHAnsi"/>
          <w:b/>
          <w:sz w:val="28"/>
          <w:szCs w:val="28"/>
        </w:rPr>
        <w:t>prin cerere scrisă de la sediul Comunei Saligny.</w:t>
      </w:r>
    </w:p>
    <w:p w:rsidR="00487F4F" w:rsidRDefault="00487F4F" w:rsidP="00487F4F">
      <w:pPr>
        <w:pStyle w:val="NormalWeb"/>
        <w:spacing w:before="0" w:beforeAutospacing="0" w:after="0" w:afterAutospacing="0"/>
        <w:rPr>
          <w:rFonts w:asciiTheme="minorHAnsi" w:hAnsiTheme="minorHAnsi" w:cstheme="minorHAnsi"/>
          <w:b/>
          <w:sz w:val="28"/>
          <w:szCs w:val="28"/>
        </w:rPr>
      </w:pPr>
      <w:r>
        <w:rPr>
          <w:rFonts w:asciiTheme="minorHAnsi" w:hAnsiTheme="minorHAnsi" w:cstheme="minorHAnsi"/>
          <w:sz w:val="28"/>
          <w:szCs w:val="28"/>
        </w:rPr>
        <w:t xml:space="preserve">3.2 Denumirea și datele de contact ale serviciului/compartimentului din cadrul vânzătorului, de la care pot obține un exemplar din documentația de atribuire: </w:t>
      </w:r>
      <w:r>
        <w:rPr>
          <w:rFonts w:asciiTheme="minorHAnsi" w:hAnsiTheme="minorHAnsi" w:cstheme="minorHAnsi"/>
          <w:b/>
          <w:sz w:val="28"/>
          <w:szCs w:val="28"/>
        </w:rPr>
        <w:t>Biroul Urbanism, din cadrul Comunei Saligny, str. Școlii, nr. 15, sat Saligny, judetul Constanța.</w:t>
      </w:r>
    </w:p>
    <w:p w:rsidR="00487F4F" w:rsidRDefault="00487F4F" w:rsidP="00487F4F">
      <w:pPr>
        <w:pStyle w:val="NormalWeb"/>
        <w:spacing w:before="0" w:beforeAutospacing="0" w:after="0" w:afterAutospacing="0"/>
        <w:rPr>
          <w:rFonts w:asciiTheme="minorHAnsi" w:hAnsiTheme="minorHAnsi" w:cstheme="minorHAnsi"/>
          <w:b/>
          <w:color w:val="000000"/>
          <w:sz w:val="28"/>
          <w:szCs w:val="28"/>
        </w:rPr>
      </w:pPr>
      <w:r>
        <w:rPr>
          <w:rFonts w:asciiTheme="minorHAnsi" w:hAnsiTheme="minorHAnsi" w:cstheme="minorHAnsi"/>
          <w:sz w:val="28"/>
          <w:szCs w:val="28"/>
        </w:rPr>
        <w:t>3.3. Costul și condițiile de plată pentru obținerea acestui exemplar, unde este cazul, potrivit prevederilor O.U.G. nr. 57/2019 privind Codul administrativ:</w:t>
      </w:r>
      <w:r>
        <w:rPr>
          <w:rFonts w:asciiTheme="minorHAnsi" w:hAnsiTheme="minorHAnsi" w:cstheme="minorHAnsi"/>
          <w:color w:val="000000"/>
          <w:sz w:val="28"/>
          <w:szCs w:val="28"/>
        </w:rPr>
        <w:t xml:space="preserve"> </w:t>
      </w:r>
      <w:r>
        <w:rPr>
          <w:rFonts w:asciiTheme="minorHAnsi" w:hAnsiTheme="minorHAnsi" w:cstheme="minorHAnsi"/>
          <w:b/>
          <w:color w:val="000000"/>
          <w:sz w:val="28"/>
          <w:szCs w:val="28"/>
        </w:rPr>
        <w:t>100lei/exemplar , sumă ce se achită la casieria Comunei Saligny sau prin virament în contul Comunei Saligny, , RO68TREZ23221360206XXXXX, deschis la Trezoreria municipiului Medgidia , cod fiscal 16384773.</w:t>
      </w:r>
    </w:p>
    <w:p w:rsidR="00487F4F" w:rsidRDefault="00487F4F" w:rsidP="00487F4F">
      <w:pPr>
        <w:pStyle w:val="NormalWeb"/>
        <w:spacing w:before="0" w:beforeAutospacing="0" w:after="0" w:afterAutospacing="0"/>
        <w:rPr>
          <w:rFonts w:asciiTheme="minorHAnsi" w:hAnsiTheme="minorHAnsi" w:cstheme="minorHAnsi"/>
          <w:b/>
          <w:color w:val="000000"/>
          <w:sz w:val="28"/>
          <w:szCs w:val="28"/>
        </w:rPr>
      </w:pPr>
      <w:r>
        <w:rPr>
          <w:rFonts w:asciiTheme="minorHAnsi" w:hAnsiTheme="minorHAnsi" w:cstheme="minorHAnsi"/>
          <w:sz w:val="28"/>
          <w:szCs w:val="28"/>
        </w:rPr>
        <w:t>3.4. Data-limită pentru solicitarea clarificărilor:</w:t>
      </w:r>
      <w:r>
        <w:rPr>
          <w:rFonts w:asciiTheme="minorHAnsi" w:hAnsiTheme="minorHAnsi" w:cstheme="minorHAnsi"/>
          <w:b/>
          <w:sz w:val="28"/>
          <w:szCs w:val="28"/>
        </w:rPr>
        <w:t>01.03.2024 ora 14.00</w:t>
      </w:r>
    </w:p>
    <w:p w:rsidR="00487F4F" w:rsidRDefault="00487F4F" w:rsidP="00487F4F">
      <w:pPr>
        <w:pStyle w:val="NormalWeb"/>
        <w:spacing w:before="0" w:beforeAutospacing="0" w:after="0" w:afterAutospacing="0"/>
        <w:rPr>
          <w:rFonts w:asciiTheme="minorHAnsi" w:hAnsiTheme="minorHAnsi" w:cstheme="minorHAnsi"/>
          <w:color w:val="000000"/>
          <w:sz w:val="28"/>
          <w:szCs w:val="28"/>
        </w:rPr>
      </w:pPr>
      <w:r>
        <w:rPr>
          <w:rFonts w:asciiTheme="minorHAnsi" w:hAnsiTheme="minorHAnsi" w:cstheme="minorHAnsi"/>
          <w:sz w:val="28"/>
          <w:szCs w:val="28"/>
        </w:rPr>
        <w:t>4. Informaţii privind ofertele:</w:t>
      </w:r>
      <w:r>
        <w:rPr>
          <w:rFonts w:asciiTheme="minorHAnsi" w:hAnsiTheme="minorHAnsi" w:cstheme="minorHAnsi"/>
          <w:color w:val="000000"/>
          <w:sz w:val="28"/>
          <w:szCs w:val="28"/>
        </w:rPr>
        <w:t xml:space="preserve"> </w:t>
      </w:r>
    </w:p>
    <w:p w:rsidR="00487F4F" w:rsidRDefault="00487F4F" w:rsidP="00487F4F">
      <w:pPr>
        <w:spacing w:after="0" w:line="240" w:lineRule="auto"/>
        <w:jc w:val="both"/>
        <w:rPr>
          <w:rFonts w:cstheme="minorHAnsi"/>
          <w:sz w:val="28"/>
          <w:szCs w:val="28"/>
        </w:rPr>
      </w:pPr>
      <w:r>
        <w:rPr>
          <w:rFonts w:cstheme="minorHAnsi"/>
          <w:sz w:val="28"/>
          <w:szCs w:val="28"/>
        </w:rPr>
        <w:t>4.1. Data-limită de depunere a ofertelor:</w:t>
      </w:r>
      <w:r>
        <w:rPr>
          <w:rFonts w:cstheme="minorHAnsi"/>
          <w:b/>
          <w:sz w:val="28"/>
          <w:szCs w:val="28"/>
        </w:rPr>
        <w:t>11.03.2024, ora 16.30</w:t>
      </w:r>
    </w:p>
    <w:p w:rsidR="00487F4F" w:rsidRDefault="00487F4F" w:rsidP="00487F4F">
      <w:pPr>
        <w:pStyle w:val="NormalWeb"/>
        <w:spacing w:before="0" w:beforeAutospacing="0" w:after="0" w:afterAutospacing="0"/>
        <w:rPr>
          <w:rFonts w:asciiTheme="minorHAnsi" w:hAnsiTheme="minorHAnsi" w:cstheme="minorHAnsi"/>
          <w:color w:val="000000"/>
          <w:sz w:val="28"/>
          <w:szCs w:val="28"/>
        </w:rPr>
      </w:pPr>
      <w:r>
        <w:rPr>
          <w:rFonts w:asciiTheme="minorHAnsi" w:hAnsiTheme="minorHAnsi" w:cstheme="minorHAnsi"/>
          <w:sz w:val="28"/>
          <w:szCs w:val="28"/>
        </w:rPr>
        <w:t>4.2. Adresa la care trebuie depuse ofertele:</w:t>
      </w:r>
      <w:r>
        <w:rPr>
          <w:rFonts w:asciiTheme="minorHAnsi" w:hAnsiTheme="minorHAnsi" w:cstheme="minorHAnsi"/>
          <w:color w:val="000000"/>
          <w:sz w:val="28"/>
          <w:szCs w:val="28"/>
        </w:rPr>
        <w:t xml:space="preserve"> </w:t>
      </w:r>
      <w:r>
        <w:rPr>
          <w:rFonts w:asciiTheme="minorHAnsi" w:hAnsiTheme="minorHAnsi" w:cstheme="minorHAnsi"/>
          <w:b/>
          <w:color w:val="000000"/>
          <w:sz w:val="28"/>
          <w:szCs w:val="28"/>
        </w:rPr>
        <w:t>Comuna Saligny, Compartimentul Achizitii Publice , str. Scolii, nr.15, sat Saligny, județul Constanța.</w:t>
      </w:r>
    </w:p>
    <w:p w:rsidR="00487F4F" w:rsidRDefault="00487F4F" w:rsidP="00487F4F">
      <w:pPr>
        <w:pStyle w:val="NormalWeb"/>
        <w:spacing w:before="0" w:beforeAutospacing="0" w:after="0" w:afterAutospacing="0"/>
        <w:rPr>
          <w:rFonts w:asciiTheme="minorHAnsi" w:hAnsiTheme="minorHAnsi" w:cstheme="minorHAnsi"/>
          <w:b/>
          <w:color w:val="000000"/>
          <w:sz w:val="28"/>
          <w:szCs w:val="28"/>
        </w:rPr>
      </w:pPr>
      <w:r>
        <w:rPr>
          <w:rFonts w:asciiTheme="minorHAnsi" w:hAnsiTheme="minorHAnsi" w:cstheme="minorHAnsi"/>
          <w:sz w:val="28"/>
          <w:szCs w:val="28"/>
        </w:rPr>
        <w:t>4.3. Numărul de exemplare în care trebuie depusă fiecare ofertă:</w:t>
      </w:r>
      <w:r>
        <w:rPr>
          <w:rFonts w:asciiTheme="minorHAnsi" w:hAnsiTheme="minorHAnsi" w:cstheme="minorHAnsi"/>
          <w:color w:val="000000"/>
          <w:sz w:val="28"/>
          <w:szCs w:val="28"/>
        </w:rPr>
        <w:t xml:space="preserve"> </w:t>
      </w:r>
      <w:r>
        <w:rPr>
          <w:rFonts w:asciiTheme="minorHAnsi" w:hAnsiTheme="minorHAnsi" w:cstheme="minorHAnsi"/>
          <w:b/>
          <w:color w:val="000000"/>
          <w:sz w:val="28"/>
          <w:szCs w:val="28"/>
        </w:rPr>
        <w:t>într-un singur exemplar, într-un plic sigilat</w:t>
      </w:r>
    </w:p>
    <w:p w:rsidR="00487F4F" w:rsidRDefault="00487F4F" w:rsidP="00487F4F">
      <w:pPr>
        <w:pStyle w:val="NormalWeb"/>
        <w:spacing w:before="0" w:beforeAutospacing="0" w:after="0" w:afterAutospacing="0"/>
        <w:rPr>
          <w:rFonts w:asciiTheme="minorHAnsi" w:hAnsiTheme="minorHAnsi" w:cstheme="minorHAnsi"/>
          <w:color w:val="000000"/>
          <w:sz w:val="28"/>
          <w:szCs w:val="28"/>
        </w:rPr>
      </w:pPr>
      <w:r>
        <w:rPr>
          <w:rFonts w:asciiTheme="minorHAnsi" w:hAnsiTheme="minorHAnsi" w:cstheme="minorHAnsi"/>
          <w:sz w:val="28"/>
          <w:szCs w:val="28"/>
        </w:rPr>
        <w:t xml:space="preserve">5. Data şi locul la care se va desfăşura sedinţa publică de deschidere a ofertelor: </w:t>
      </w:r>
      <w:r>
        <w:rPr>
          <w:rFonts w:asciiTheme="minorHAnsi" w:hAnsiTheme="minorHAnsi" w:cstheme="minorHAnsi"/>
          <w:b/>
          <w:sz w:val="28"/>
          <w:szCs w:val="28"/>
        </w:rPr>
        <w:t>12.03.2024</w:t>
      </w:r>
      <w:r>
        <w:rPr>
          <w:rFonts w:asciiTheme="minorHAnsi" w:hAnsiTheme="minorHAnsi" w:cstheme="minorHAnsi"/>
          <w:b/>
          <w:color w:val="000000"/>
          <w:sz w:val="28"/>
          <w:szCs w:val="28"/>
        </w:rPr>
        <w:t>, ora 10.00 în sala de ședințe a Comunei Saligny din str.Scolii, nr. 15, sat. Saligny,  județul Constanța</w:t>
      </w:r>
      <w:r>
        <w:rPr>
          <w:rFonts w:asciiTheme="minorHAnsi" w:hAnsiTheme="minorHAnsi" w:cstheme="minorHAnsi"/>
          <w:color w:val="000000"/>
          <w:sz w:val="28"/>
          <w:szCs w:val="28"/>
        </w:rPr>
        <w:t>.</w:t>
      </w:r>
    </w:p>
    <w:p w:rsidR="00487F4F" w:rsidRDefault="00487F4F" w:rsidP="00487F4F">
      <w:pPr>
        <w:spacing w:after="0" w:line="240" w:lineRule="auto"/>
        <w:jc w:val="both"/>
        <w:rPr>
          <w:rFonts w:cstheme="minorHAnsi"/>
          <w:sz w:val="28"/>
          <w:szCs w:val="28"/>
        </w:rPr>
      </w:pPr>
      <w:r>
        <w:rPr>
          <w:rFonts w:cstheme="minorHAnsi"/>
          <w:sz w:val="28"/>
          <w:szCs w:val="28"/>
        </w:rPr>
        <w:t>6. Denumirea, adresa, numărul de telefon, fax şi/sau adresa de e-mail ale instanţei competente în soluţionarea litigiilor apărute şi termenele pentru sesizarea instanţei:</w:t>
      </w:r>
    </w:p>
    <w:p w:rsidR="00487F4F" w:rsidRDefault="00487F4F" w:rsidP="00487F4F">
      <w:pPr>
        <w:pStyle w:val="NormalWeb"/>
        <w:spacing w:before="0" w:beforeAutospacing="0" w:after="0" w:afterAutospacing="0"/>
        <w:rPr>
          <w:rFonts w:asciiTheme="minorHAnsi" w:hAnsiTheme="minorHAnsi" w:cstheme="minorHAnsi"/>
          <w:color w:val="000000"/>
          <w:sz w:val="28"/>
          <w:szCs w:val="28"/>
        </w:rPr>
      </w:pPr>
      <w:r>
        <w:rPr>
          <w:rFonts w:asciiTheme="minorHAnsi" w:hAnsiTheme="minorHAnsi" w:cstheme="minorHAnsi"/>
          <w:color w:val="000000"/>
          <w:sz w:val="28"/>
          <w:szCs w:val="28"/>
        </w:rPr>
        <w:t>Tribunalul Constanţa, Secția Contencios şi Administrativ Fiscal cu sediul în municipiul Constanţa, strada Traian, nr.31, judeţul Constanţa, telefon 0241606597/fax:0241582563, e-mail:tr-ct-contencios-reg@just.ro.</w:t>
      </w:r>
    </w:p>
    <w:p w:rsidR="002F3DC8" w:rsidRDefault="00487F4F"/>
    <w:sectPr w:rsidR="002F3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BC"/>
    <w:rsid w:val="002771A5"/>
    <w:rsid w:val="00487F4F"/>
    <w:rsid w:val="008D02EB"/>
    <w:rsid w:val="00E0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CA091-04EF-402E-9B68-38812DE3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F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7F4F"/>
    <w:rPr>
      <w:color w:val="0563C1" w:themeColor="hyperlink"/>
      <w:u w:val="single"/>
    </w:rPr>
  </w:style>
  <w:style w:type="paragraph" w:styleId="NormalWeb">
    <w:name w:val="Normal (Web)"/>
    <w:basedOn w:val="Normal"/>
    <w:uiPriority w:val="99"/>
    <w:semiHidden/>
    <w:unhideWhenUsed/>
    <w:rsid w:val="00487F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3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asaligny@primariasaligny.ro"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Simion Elena</dc:creator>
  <cp:keywords/>
  <dc:description/>
  <cp:lastModifiedBy>Simion Elena</cp:lastModifiedBy>
  <cp:revision>3</cp:revision>
  <dcterms:created xsi:type="dcterms:W3CDTF">2024-02-15T06:51:00Z</dcterms:created>
  <dcterms:modified xsi:type="dcterms:W3CDTF">2024-02-15T06:52:00Z</dcterms:modified>
</cp:coreProperties>
</file>